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0"/>
        <w:rPr>
          <w:rFonts w:ascii="Times New Roman"/>
          <w:sz w:val="17"/>
        </w:rPr>
      </w:pPr>
    </w:p>
    <w:p>
      <w:pPr>
        <w:spacing w:before="38"/>
        <w:ind w:left="720" w:right="0" w:firstLine="0"/>
        <w:jc w:val="left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sz w:val="28"/>
        </w:rPr>
        <w:t>附件 1</w:t>
      </w:r>
    </w:p>
    <w:p>
      <w:pPr>
        <w:pStyle w:val="BodyText"/>
        <w:spacing w:before="8"/>
        <w:ind w:left="0"/>
        <w:rPr>
          <w:rFonts w:ascii="方正楷体_GBK"/>
          <w:sz w:val="24"/>
        </w:rPr>
      </w:pPr>
    </w:p>
    <w:p>
      <w:pPr>
        <w:spacing w:line="321" w:lineRule="auto" w:before="1"/>
        <w:ind w:left="945" w:right="1343" w:firstLine="0"/>
        <w:jc w:val="center"/>
        <w:rPr>
          <w:rFonts w:ascii="方正小标宋_GBK" w:eastAsia="方正小标宋_GBK" w:hint="eastAsia"/>
          <w:sz w:val="42"/>
        </w:rPr>
      </w:pPr>
      <w:r>
        <w:rPr>
          <w:rFonts w:ascii="方正小标宋_GBK" w:eastAsia="方正小标宋_GBK" w:hint="eastAsia"/>
          <w:sz w:val="42"/>
        </w:rPr>
        <w:t>云南省 </w:t>
      </w:r>
      <w:r>
        <w:rPr>
          <w:rFonts w:ascii="Times New Roman" w:eastAsia="Times New Roman"/>
          <w:sz w:val="42"/>
        </w:rPr>
        <w:t>2024 </w:t>
      </w:r>
      <w:r>
        <w:rPr>
          <w:rFonts w:ascii="方正小标宋_GBK" w:eastAsia="方正小标宋_GBK" w:hint="eastAsia"/>
          <w:sz w:val="42"/>
        </w:rPr>
        <w:t>年普通高等学校专升本统一考试招生工作办法</w:t>
      </w:r>
    </w:p>
    <w:p>
      <w:pPr>
        <w:pStyle w:val="BodyText"/>
        <w:spacing w:before="14"/>
        <w:ind w:left="0"/>
        <w:rPr>
          <w:rFonts w:ascii="方正小标宋_GBK"/>
          <w:sz w:val="55"/>
        </w:rPr>
      </w:pPr>
    </w:p>
    <w:p>
      <w:pPr>
        <w:pStyle w:val="BodyText"/>
        <w:ind w:left="943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第一章 总则</w:t>
      </w:r>
    </w:p>
    <w:p>
      <w:pPr>
        <w:pStyle w:val="BodyText"/>
        <w:spacing w:line="261" w:lineRule="auto" w:before="57"/>
        <w:ind w:right="1118" w:firstLine="640"/>
        <w:jc w:val="both"/>
      </w:pPr>
      <w:r>
        <w:rPr>
          <w:rFonts w:ascii="方正黑体_GBK" w:eastAsia="方正黑体_GBK" w:hint="eastAsia"/>
          <w:spacing w:val="16"/>
        </w:rPr>
        <w:t>第一条 </w:t>
      </w:r>
      <w:r>
        <w:rPr>
          <w:spacing w:val="-10"/>
        </w:rPr>
        <w:t>为做好云南省 </w:t>
      </w: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-2"/>
        </w:rPr>
        <w:t> </w:t>
      </w:r>
      <w:r>
        <w:rPr/>
        <w:t>年普通高等教育专科层次起点</w:t>
      </w:r>
      <w:r>
        <w:rPr>
          <w:w w:val="95"/>
        </w:rPr>
        <w:t>升本科教育（以下简称专升本）考试招生工作，选拔优秀应届 </w:t>
      </w:r>
      <w:r>
        <w:rPr/>
        <w:t>专科毕业生进入本科学习，制定本办法。</w:t>
      </w:r>
    </w:p>
    <w:p>
      <w:pPr>
        <w:pStyle w:val="BodyText"/>
        <w:spacing w:line="261" w:lineRule="auto"/>
        <w:ind w:right="959" w:firstLine="640"/>
      </w:pPr>
      <w:r>
        <w:rPr>
          <w:rFonts w:ascii="方正黑体_GBK" w:eastAsia="方正黑体_GBK" w:hint="eastAsia"/>
        </w:rPr>
        <w:t>第二条 </w:t>
      </w:r>
      <w:r>
        <w:rPr/>
        <w:t>专升本考试招生旨在为专科毕业生搭建升学桥梁， 为本科院校输送优秀专科毕业生，充实本科院校生源结构，构建教育立交桥。激励专科学生在专科阶段认真学习专业知识， 提高学习能力，促进终身学习。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rFonts w:ascii="方正黑体_GBK" w:eastAsia="方正黑体_GBK" w:hint="eastAsia"/>
          <w:spacing w:val="15"/>
        </w:rPr>
        <w:t>第三条 </w:t>
      </w:r>
      <w:r>
        <w:rPr>
          <w:spacing w:val="-12"/>
        </w:rPr>
        <w:t>招生对象需热爱祖国，拥护中国共产党的领导，拥</w:t>
      </w:r>
      <w:r>
        <w:rPr>
          <w:spacing w:val="-12"/>
          <w:w w:val="95"/>
        </w:rPr>
        <w:t>护社会主义制度，遵纪守法，品行良好，具有良好专业基础知 </w:t>
      </w:r>
      <w:r>
        <w:rPr>
          <w:spacing w:val="-16"/>
        </w:rPr>
        <w:t>识和学业能力。应届专科毕业生须在 </w:t>
      </w:r>
      <w:r>
        <w:rPr>
          <w:rFonts w:ascii="Times New Roman" w:eastAsia="Times New Roman"/>
        </w:rPr>
        <w:t>2024 </w:t>
      </w:r>
      <w:r>
        <w:rPr>
          <w:spacing w:val="-33"/>
        </w:rPr>
        <w:t>年 </w:t>
      </w:r>
      <w:r>
        <w:rPr>
          <w:rFonts w:ascii="Times New Roman" w:eastAsia="Times New Roman"/>
        </w:rPr>
        <w:t>8 </w:t>
      </w:r>
      <w:r>
        <w:rPr>
          <w:spacing w:val="-32"/>
        </w:rPr>
        <w:t>月 </w:t>
      </w:r>
      <w:r>
        <w:rPr>
          <w:rFonts w:ascii="Times New Roman" w:eastAsia="Times New Roman"/>
        </w:rPr>
        <w:t>31 </w:t>
      </w:r>
      <w:r>
        <w:rPr/>
        <w:t>日前取得专科毕业证。</w:t>
      </w:r>
    </w:p>
    <w:p>
      <w:pPr>
        <w:pStyle w:val="BodyText"/>
        <w:spacing w:line="509" w:lineRule="exact"/>
        <w:ind w:left="1360"/>
        <w:jc w:val="both"/>
      </w:pPr>
      <w:r>
        <w:rPr/>
        <w:t>（一</w:t>
      </w:r>
      <w:r>
        <w:rPr>
          <w:spacing w:val="-159"/>
        </w:rPr>
        <w:t>）</w:t>
      </w:r>
      <w:r>
        <w:rPr>
          <w:spacing w:val="-17"/>
        </w:rPr>
        <w:t>云南省 </w:t>
      </w:r>
      <w:r>
        <w:rPr>
          <w:rFonts w:ascii="Times New Roman" w:eastAsia="Times New Roman"/>
        </w:rPr>
        <w:t>2024 </w:t>
      </w:r>
      <w:r>
        <w:rPr/>
        <w:t>年普通高等学校全日制应届专科毕业生。</w:t>
      </w:r>
    </w:p>
    <w:p>
      <w:pPr>
        <w:pStyle w:val="BodyText"/>
        <w:spacing w:line="261" w:lineRule="auto" w:before="34"/>
        <w:ind w:right="1118" w:firstLine="640"/>
        <w:jc w:val="both"/>
      </w:pPr>
      <w:r>
        <w:rPr>
          <w:w w:val="95"/>
        </w:rPr>
        <w:t>（二）退役大学生士兵。省内外大学生在云南省应征入伍 </w:t>
      </w:r>
      <w:r>
        <w:rPr>
          <w:spacing w:val="11"/>
          <w:w w:val="95"/>
        </w:rPr>
        <w:t>退役后办理复学手续，完成全日制专科学习的普通高等学校</w:t>
      </w:r>
      <w:r>
        <w:rPr>
          <w:rFonts w:ascii="Times New Roman" w:eastAsia="Times New Roman"/>
          <w:spacing w:val="11"/>
        </w:rPr>
        <w:t>2024</w:t>
      </w:r>
      <w:r>
        <w:rPr>
          <w:rFonts w:ascii="Times New Roman" w:eastAsia="Times New Roman"/>
          <w:spacing w:val="-10"/>
        </w:rPr>
        <w:t> </w:t>
      </w:r>
      <w:r>
        <w:rPr>
          <w:spacing w:val="-9"/>
        </w:rPr>
        <w:t>年应届毕业生，以及省内外获得普通全日制专科学历并于</w:t>
      </w:r>
    </w:p>
    <w:p>
      <w:pPr>
        <w:spacing w:after="0" w:line="261" w:lineRule="auto"/>
        <w:jc w:val="both"/>
        <w:sectPr>
          <w:footerReference w:type="default" r:id="rId5"/>
          <w:type w:val="continuous"/>
          <w:pgSz w:w="12240" w:h="15840"/>
          <w:pgMar w:footer="678" w:top="1500" w:bottom="860" w:left="1080" w:right="680"/>
          <w:pgNumType w:start="1"/>
        </w:sectPr>
      </w:pPr>
    </w:p>
    <w:p>
      <w:pPr>
        <w:pStyle w:val="BodyText"/>
        <w:spacing w:line="261" w:lineRule="auto" w:before="29"/>
        <w:ind w:right="1118"/>
        <w:jc w:val="both"/>
      </w:pPr>
      <w:r>
        <w:rPr>
          <w:spacing w:val="-7"/>
        </w:rPr>
        <w:t>毕业当年在云南省应征入伍、且退役 </w:t>
      </w:r>
      <w:r>
        <w:rPr>
          <w:rFonts w:ascii="Times New Roman" w:eastAsia="Times New Roman"/>
        </w:rPr>
        <w:t>2 </w:t>
      </w:r>
      <w:r>
        <w:rPr>
          <w:spacing w:val="-20"/>
        </w:rPr>
        <w:t>年内</w:t>
      </w:r>
      <w:r>
        <w:rPr/>
        <w:t>（</w:t>
      </w:r>
      <w:r>
        <w:rPr>
          <w:rFonts w:ascii="Times New Roman" w:eastAsia="Times New Roman"/>
        </w:rPr>
        <w:t>2022 </w:t>
      </w:r>
      <w:r>
        <w:rPr>
          <w:spacing w:val="-32"/>
        </w:rPr>
        <w:t>年 </w:t>
      </w:r>
      <w:r>
        <w:rPr>
          <w:rFonts w:ascii="Times New Roman" w:eastAsia="Times New Roman"/>
        </w:rPr>
        <w:t>9 </w:t>
      </w:r>
      <w:r>
        <w:rPr>
          <w:spacing w:val="-32"/>
        </w:rPr>
        <w:t>月 </w:t>
      </w:r>
      <w:r>
        <w:rPr>
          <w:rFonts w:ascii="Times New Roman" w:eastAsia="Times New Roman"/>
        </w:rPr>
        <w:t>1 </w:t>
      </w:r>
      <w:r>
        <w:rPr/>
        <w:t>日以后至专升本报名前正式退役）的大学生士兵。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（三）大学生西部志愿者。具有普通高职（专科）院校全 日制专科学历，由云南省各级项目办招募参加“大学生志愿服 </w:t>
      </w:r>
      <w:r>
        <w:rPr>
          <w:spacing w:val="-22"/>
        </w:rPr>
        <w:t>务西部计划”，参加西部计划项目前无工作经历、服务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6"/>
        </w:rPr>
        <w:t> </w:t>
      </w:r>
      <w:r>
        <w:rPr/>
        <w:t>年期满</w:t>
      </w:r>
    </w:p>
    <w:p>
      <w:pPr>
        <w:pStyle w:val="BodyText"/>
        <w:spacing w:line="261" w:lineRule="auto"/>
        <w:ind w:right="1118"/>
        <w:jc w:val="both"/>
      </w:pPr>
      <w:r>
        <w:rPr>
          <w:spacing w:val="-32"/>
        </w:rPr>
        <w:t>或 </w:t>
      </w:r>
      <w:r>
        <w:rPr>
          <w:rFonts w:ascii="Times New Roman" w:eastAsia="Times New Roman"/>
        </w:rPr>
        <w:t>2 </w:t>
      </w:r>
      <w:r>
        <w:rPr>
          <w:spacing w:val="-14"/>
        </w:rPr>
        <w:t>年期满或 </w:t>
      </w:r>
      <w:r>
        <w:rPr>
          <w:rFonts w:ascii="Times New Roman" w:eastAsia="Times New Roman"/>
        </w:rPr>
        <w:t>3 </w:t>
      </w:r>
      <w:r>
        <w:rPr>
          <w:spacing w:val="-7"/>
        </w:rPr>
        <w:t>年期满且考核合格后 </w:t>
      </w:r>
      <w:r>
        <w:rPr>
          <w:rFonts w:ascii="Times New Roman" w:eastAsia="Times New Roman"/>
        </w:rPr>
        <w:t>2 </w:t>
      </w:r>
      <w:r>
        <w:rPr>
          <w:spacing w:val="-40"/>
        </w:rPr>
        <w:t>年内</w:t>
      </w:r>
      <w:r>
        <w:rPr/>
        <w:t>（</w:t>
      </w:r>
      <w:r>
        <w:rPr>
          <w:rFonts w:ascii="Times New Roman" w:eastAsia="Times New Roman"/>
        </w:rPr>
        <w:t>2022 </w:t>
      </w:r>
      <w:r>
        <w:rPr>
          <w:spacing w:val="-31"/>
        </w:rPr>
        <w:t>年 </w:t>
      </w:r>
      <w:r>
        <w:rPr>
          <w:rFonts w:ascii="Times New Roman" w:eastAsia="Times New Roman"/>
        </w:rPr>
        <w:t>1 </w:t>
      </w:r>
      <w:r>
        <w:rPr>
          <w:spacing w:val="-31"/>
        </w:rPr>
        <w:t>月 </w:t>
      </w:r>
      <w:r>
        <w:rPr>
          <w:rFonts w:ascii="Times New Roman" w:eastAsia="Times New Roman"/>
        </w:rPr>
        <w:t>1 </w:t>
      </w:r>
      <w:r>
        <w:rPr/>
        <w:t>日以后至专升本报名前考核合格）的志愿者。</w:t>
      </w:r>
    </w:p>
    <w:p>
      <w:pPr>
        <w:pStyle w:val="BodyText"/>
        <w:spacing w:line="503" w:lineRule="exact"/>
        <w:ind w:left="945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第二章 管理职责</w:t>
      </w:r>
    </w:p>
    <w:p>
      <w:pPr>
        <w:pStyle w:val="BodyText"/>
        <w:spacing w:before="46"/>
        <w:ind w:left="1360"/>
      </w:pPr>
      <w:r>
        <w:rPr>
          <w:rFonts w:ascii="方正黑体_GBK" w:eastAsia="方正黑体_GBK" w:hint="eastAsia"/>
        </w:rPr>
        <w:t>第四条 </w:t>
      </w:r>
      <w:r>
        <w:rPr/>
        <w:t>省教育厅负责宏观管理专升本工作，主要职责是：</w:t>
      </w:r>
    </w:p>
    <w:p>
      <w:pPr>
        <w:pStyle w:val="BodyText"/>
        <w:spacing w:line="261" w:lineRule="auto" w:before="45"/>
        <w:ind w:right="1118" w:firstLine="640"/>
      </w:pPr>
      <w:r>
        <w:rPr>
          <w:w w:val="95"/>
        </w:rPr>
        <w:t>（一）研究制定考试招生政策和工作办法，发布招生权威 </w:t>
      </w:r>
      <w:r>
        <w:rPr/>
        <w:t>信息，部署考试招生工作，并监督执行情况。</w:t>
      </w:r>
    </w:p>
    <w:p>
      <w:pPr>
        <w:pStyle w:val="BodyText"/>
        <w:spacing w:line="261" w:lineRule="auto"/>
        <w:ind w:right="1118" w:firstLine="640"/>
      </w:pPr>
      <w:r>
        <w:rPr>
          <w:w w:val="95"/>
        </w:rPr>
        <w:t>（二）审定招生院校、专业，审核招生专业对应招收的相 </w:t>
      </w:r>
      <w:r>
        <w:rPr/>
        <w:t>同相近专科专业，下达招生计划。</w:t>
      </w:r>
    </w:p>
    <w:p>
      <w:pPr>
        <w:pStyle w:val="BodyText"/>
        <w:spacing w:line="261" w:lineRule="auto"/>
        <w:ind w:right="959" w:firstLine="640"/>
      </w:pPr>
      <w:r>
        <w:rPr>
          <w:w w:val="95"/>
        </w:rPr>
        <w:t>（三</w:t>
      </w:r>
      <w:r>
        <w:rPr>
          <w:spacing w:val="-79"/>
          <w:w w:val="95"/>
        </w:rPr>
        <w:t>）</w:t>
      </w:r>
      <w:r>
        <w:rPr>
          <w:spacing w:val="-5"/>
          <w:w w:val="95"/>
        </w:rPr>
        <w:t>确定考试类别及招生专业所属类别，审定考试大纲， </w:t>
      </w:r>
      <w:r>
        <w:rPr>
          <w:spacing w:val="-5"/>
        </w:rPr>
        <w:t>监督指导、组织命题和制卷工作，组织考试实施。</w:t>
      </w:r>
    </w:p>
    <w:p>
      <w:pPr>
        <w:pStyle w:val="BodyText"/>
        <w:spacing w:line="261" w:lineRule="auto"/>
        <w:ind w:right="1118" w:firstLine="640"/>
      </w:pPr>
      <w:r>
        <w:rPr>
          <w:w w:val="95"/>
        </w:rPr>
        <w:t>（四）制定免试工作政策，下达免试招生计划，组织开展 </w:t>
      </w:r>
      <w:r>
        <w:rPr/>
        <w:t>免试招生工作并进行审核。</w:t>
      </w:r>
    </w:p>
    <w:p>
      <w:pPr>
        <w:pStyle w:val="BodyText"/>
        <w:spacing w:line="261" w:lineRule="auto"/>
        <w:ind w:right="1118" w:firstLine="640"/>
      </w:pPr>
      <w:r>
        <w:rPr>
          <w:w w:val="95"/>
        </w:rPr>
        <w:t>（五）督促指导有关部门和单位调查处理考试招生工作中 </w:t>
      </w:r>
      <w:r>
        <w:rPr/>
        <w:t>的重大问题。</w:t>
      </w:r>
    </w:p>
    <w:p>
      <w:pPr>
        <w:pStyle w:val="BodyText"/>
        <w:spacing w:line="261" w:lineRule="auto"/>
        <w:ind w:right="1120" w:firstLine="640"/>
      </w:pPr>
      <w:r>
        <w:rPr>
          <w:rFonts w:ascii="方正黑体_GBK" w:eastAsia="方正黑体_GBK" w:hint="eastAsia"/>
          <w:spacing w:val="15"/>
        </w:rPr>
        <w:t>第五条 </w:t>
      </w:r>
      <w:r>
        <w:rPr>
          <w:spacing w:val="-9"/>
        </w:rPr>
        <w:t>招生院校负责组织实施本校的考试招生工作，主要职责是：</w:t>
      </w:r>
    </w:p>
    <w:p>
      <w:pPr>
        <w:pStyle w:val="BodyText"/>
        <w:spacing w:line="261" w:lineRule="auto"/>
        <w:ind w:right="959" w:firstLine="640"/>
      </w:pPr>
      <w:r>
        <w:rPr>
          <w:w w:val="95"/>
        </w:rPr>
        <w:t>（一</w:t>
      </w:r>
      <w:r>
        <w:rPr>
          <w:spacing w:val="-159"/>
          <w:w w:val="95"/>
        </w:rPr>
        <w:t>）</w:t>
      </w:r>
      <w:r>
        <w:rPr>
          <w:w w:val="95"/>
        </w:rPr>
        <w:t>成立由校领导牵头的专升本考试招生工作领导小组， </w:t>
      </w:r>
      <w:r>
        <w:rPr/>
        <w:t>按照有关政策、办法，结合本校实际制定工作细则，开展考试</w:t>
      </w:r>
    </w:p>
    <w:p>
      <w:pPr>
        <w:spacing w:after="0" w:line="261" w:lineRule="auto"/>
        <w:sectPr>
          <w:pgSz w:w="12240" w:h="15840"/>
          <w:pgMar w:header="0" w:footer="678" w:top="1500" w:bottom="860" w:left="1080" w:right="680"/>
        </w:sectPr>
      </w:pPr>
    </w:p>
    <w:p>
      <w:pPr>
        <w:pStyle w:val="BodyText"/>
        <w:spacing w:before="27"/>
      </w:pPr>
      <w:r>
        <w:rPr/>
        <w:t>招生工作。</w:t>
      </w:r>
    </w:p>
    <w:p>
      <w:pPr>
        <w:pStyle w:val="BodyText"/>
        <w:spacing w:line="261" w:lineRule="auto" w:before="47"/>
        <w:ind w:right="1118" w:firstLine="640"/>
        <w:jc w:val="both"/>
      </w:pPr>
      <w:r>
        <w:rPr>
          <w:w w:val="95"/>
        </w:rPr>
        <w:t>（二）根据社会需求、办学条件、学校发展定位、专业质 量和核定的招生规模，确定本校招生专业、专业类别、专业要 求、招生计划和对应招收的相同相近专科专业，制定招生实施 </w:t>
      </w:r>
      <w:r>
        <w:rPr>
          <w:spacing w:val="-40"/>
          <w:w w:val="95"/>
        </w:rPr>
        <w:t>方案</w:t>
      </w:r>
      <w:r>
        <w:rPr>
          <w:w w:val="95"/>
        </w:rPr>
        <w:t>（含免试考查</w:t>
      </w:r>
      <w:r>
        <w:rPr>
          <w:spacing w:val="-159"/>
          <w:w w:val="95"/>
        </w:rPr>
        <w:t>）</w:t>
      </w:r>
      <w:r>
        <w:rPr>
          <w:spacing w:val="-10"/>
          <w:w w:val="95"/>
        </w:rPr>
        <w:t>。在本校网站公布经省教育厅审定的招生专 </w:t>
      </w:r>
      <w:r>
        <w:rPr>
          <w:spacing w:val="-10"/>
        </w:rPr>
        <w:t>业、本科专业对应招收的相同相近专科专业。</w:t>
      </w:r>
    </w:p>
    <w:p>
      <w:pPr>
        <w:pStyle w:val="BodyText"/>
        <w:spacing w:line="507" w:lineRule="exact"/>
        <w:ind w:left="1360"/>
      </w:pPr>
      <w:r>
        <w:rPr/>
        <w:t>（三）做好信息公开和考生咨询接待，做好解释工作。</w:t>
      </w:r>
    </w:p>
    <w:p>
      <w:pPr>
        <w:pStyle w:val="BodyText"/>
        <w:spacing w:line="261" w:lineRule="auto" w:before="46"/>
        <w:ind w:right="1118" w:firstLine="640"/>
      </w:pPr>
      <w:r>
        <w:rPr>
          <w:w w:val="95"/>
        </w:rPr>
        <w:t>（四）组织免试考生适应性或职业技能综合考查，公布考 </w:t>
      </w:r>
      <w:r>
        <w:rPr/>
        <w:t>查成绩，公示免试拟录取名单。</w:t>
      </w:r>
    </w:p>
    <w:p>
      <w:pPr>
        <w:pStyle w:val="BodyText"/>
        <w:spacing w:line="511" w:lineRule="exact"/>
        <w:ind w:left="1360"/>
      </w:pPr>
      <w:r>
        <w:rPr/>
        <w:t>（五）配合各级招生考试机构做好考试组织及管理。</w:t>
      </w:r>
    </w:p>
    <w:p>
      <w:pPr>
        <w:pStyle w:val="BodyText"/>
        <w:spacing w:line="261" w:lineRule="auto" w:before="47"/>
        <w:ind w:right="1118" w:firstLine="640"/>
      </w:pPr>
      <w:r>
        <w:rPr>
          <w:w w:val="95"/>
        </w:rPr>
        <w:t>（六）做好考生录取审核、体检、思想政治素质与道德品 </w:t>
      </w:r>
      <w:r>
        <w:rPr/>
        <w:t>质考核等工作。</w:t>
      </w:r>
    </w:p>
    <w:p>
      <w:pPr>
        <w:pStyle w:val="BodyText"/>
        <w:spacing w:line="511" w:lineRule="exact"/>
        <w:ind w:left="1360"/>
      </w:pPr>
      <w:r>
        <w:rPr/>
        <w:t>（七）做好考生信息安全保密工作，按时报送有关信息。</w:t>
      </w:r>
    </w:p>
    <w:p>
      <w:pPr>
        <w:pStyle w:val="BodyText"/>
        <w:spacing w:before="47"/>
        <w:ind w:left="1360"/>
      </w:pPr>
      <w:r>
        <w:rPr/>
        <w:t>（八）开展新生报到注册前的资格审查。</w:t>
      </w:r>
    </w:p>
    <w:p>
      <w:pPr>
        <w:pStyle w:val="BodyText"/>
        <w:spacing w:line="261" w:lineRule="auto" w:before="44"/>
        <w:ind w:right="1118" w:firstLine="640"/>
      </w:pPr>
      <w:r>
        <w:rPr>
          <w:w w:val="95"/>
        </w:rPr>
        <w:t>（九）制定专升本学生培养方案，确保学生从专科阶段到 </w:t>
      </w:r>
      <w:r>
        <w:rPr/>
        <w:t>本科阶段学习顺利衔接。</w:t>
      </w:r>
    </w:p>
    <w:p>
      <w:pPr>
        <w:pStyle w:val="BodyText"/>
        <w:spacing w:line="261" w:lineRule="auto"/>
        <w:ind w:right="959" w:firstLine="640"/>
      </w:pPr>
      <w:r>
        <w:rPr>
          <w:w w:val="95"/>
        </w:rPr>
        <w:t>（十</w:t>
      </w:r>
      <w:r>
        <w:rPr>
          <w:spacing w:val="-79"/>
          <w:w w:val="95"/>
        </w:rPr>
        <w:t>）</w:t>
      </w:r>
      <w:r>
        <w:rPr>
          <w:spacing w:val="-9"/>
          <w:w w:val="95"/>
        </w:rPr>
        <w:t>根据考生申请，对本校有关考试招生行为进行调查、 </w:t>
      </w:r>
      <w:r>
        <w:rPr>
          <w:spacing w:val="-9"/>
        </w:rPr>
        <w:t>处理并给予答复。</w:t>
      </w:r>
    </w:p>
    <w:p>
      <w:pPr>
        <w:pStyle w:val="BodyText"/>
        <w:spacing w:line="261" w:lineRule="auto"/>
        <w:ind w:right="1118" w:firstLine="640"/>
      </w:pPr>
      <w:r>
        <w:rPr>
          <w:rFonts w:ascii="方正黑体_GBK" w:eastAsia="方正黑体_GBK" w:hint="eastAsia"/>
        </w:rPr>
        <w:t>第六条 </w:t>
      </w:r>
      <w:r>
        <w:rPr/>
        <w:t>专科学校负责组织考生报考和考试组织实施，做好考生服务，主要职责是：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（一）成立由校领导牵头的专升本考试工作领导小组，按 照有关政策、办法，结合本校实际制定工作细则，做好考生报 </w:t>
      </w:r>
      <w:r>
        <w:rPr/>
        <w:t>考组织、宣传解读、管理服务、信息落实和考试组织实施。</w:t>
      </w:r>
    </w:p>
    <w:p>
      <w:pPr>
        <w:spacing w:after="0" w:line="261" w:lineRule="auto"/>
        <w:jc w:val="both"/>
        <w:sectPr>
          <w:pgSz w:w="12240" w:h="15840"/>
          <w:pgMar w:header="0" w:footer="678" w:top="1500" w:bottom="860" w:left="1080" w:right="680"/>
        </w:sectPr>
      </w:pPr>
    </w:p>
    <w:p>
      <w:pPr>
        <w:pStyle w:val="BodyText"/>
        <w:spacing w:line="261" w:lineRule="auto" w:before="27"/>
        <w:ind w:right="959" w:firstLine="640"/>
      </w:pPr>
      <w:r>
        <w:rPr/>
        <w:t>（二）在本校网站公示本科专业对应招收的相同相近专科</w:t>
      </w:r>
      <w:r>
        <w:rPr>
          <w:spacing w:val="-14"/>
          <w:w w:val="95"/>
        </w:rPr>
        <w:t>专业、云南省原建档立卡考生资格及符合条件的免试考生资格，  </w:t>
      </w:r>
      <w:r>
        <w:rPr>
          <w:spacing w:val="-18"/>
          <w:w w:val="95"/>
        </w:rPr>
        <w:t>及时做好政策宣传解读，指导考生及家长掌握政策、准备资料， </w:t>
      </w:r>
      <w:r>
        <w:rPr>
          <w:spacing w:val="-18"/>
        </w:rPr>
        <w:t>组织考生报名确认，并进行资格审核。</w:t>
      </w:r>
    </w:p>
    <w:p>
      <w:pPr>
        <w:pStyle w:val="BodyText"/>
        <w:spacing w:line="261" w:lineRule="auto"/>
        <w:ind w:right="1118" w:firstLine="640"/>
      </w:pPr>
      <w:r>
        <w:rPr>
          <w:w w:val="95"/>
        </w:rPr>
        <w:t>（三）接受当地招生考试机构考试任务安排，主动配合各 </w:t>
      </w:r>
      <w:r>
        <w:rPr/>
        <w:t>级招生考试机构做好考务组织及管理。</w:t>
      </w:r>
    </w:p>
    <w:p>
      <w:pPr>
        <w:pStyle w:val="BodyText"/>
        <w:spacing w:line="261" w:lineRule="auto"/>
        <w:ind w:right="1118" w:firstLine="640"/>
      </w:pPr>
      <w:r>
        <w:rPr>
          <w:w w:val="95"/>
        </w:rPr>
        <w:t>（四）积极创造条件建设标准化考点，配备考试设备，组 </w:t>
      </w:r>
      <w:r>
        <w:rPr/>
        <w:t>织高质量考务培训。</w:t>
      </w:r>
    </w:p>
    <w:p>
      <w:pPr>
        <w:pStyle w:val="BodyText"/>
        <w:spacing w:line="261" w:lineRule="auto"/>
        <w:ind w:right="1118" w:firstLine="640"/>
      </w:pPr>
      <w:r>
        <w:rPr>
          <w:w w:val="95"/>
        </w:rPr>
        <w:t>（五）做好考生考试诚信教育和不得将手机等通讯工具带 </w:t>
      </w:r>
      <w:r>
        <w:rPr/>
        <w:t>入考点的教育，确保报名考试安全。</w:t>
      </w:r>
    </w:p>
    <w:p>
      <w:pPr>
        <w:pStyle w:val="BodyText"/>
        <w:spacing w:line="261" w:lineRule="auto"/>
        <w:ind w:right="1118" w:firstLine="640"/>
      </w:pPr>
      <w:r>
        <w:rPr>
          <w:w w:val="95"/>
        </w:rPr>
        <w:t>（六）做好有关考试招生信息公开、考生咨询接待和解释 </w:t>
      </w:r>
      <w:r>
        <w:rPr/>
        <w:t>工作。</w:t>
      </w:r>
    </w:p>
    <w:p>
      <w:pPr>
        <w:pStyle w:val="BodyText"/>
        <w:spacing w:line="511" w:lineRule="exact"/>
        <w:ind w:left="1360"/>
      </w:pPr>
      <w:r>
        <w:rPr/>
        <w:t>（七）指导并组织考生填报志愿，做好信息公示及通知提</w:t>
      </w:r>
    </w:p>
    <w:p>
      <w:pPr>
        <w:pStyle w:val="BodyText"/>
        <w:spacing w:before="35"/>
        <w:ind w:left="700" w:right="9099"/>
        <w:jc w:val="center"/>
      </w:pPr>
      <w:r>
        <w:rPr/>
        <w:t>醒。</w:t>
      </w:r>
    </w:p>
    <w:p>
      <w:pPr>
        <w:pStyle w:val="BodyText"/>
        <w:spacing w:before="44"/>
        <w:ind w:left="945" w:right="547"/>
        <w:jc w:val="center"/>
      </w:pPr>
      <w:r>
        <w:rPr/>
        <w:t>（八</w:t>
      </w:r>
      <w:r>
        <w:rPr>
          <w:spacing w:val="-79"/>
        </w:rPr>
        <w:t>）</w:t>
      </w:r>
      <w:r>
        <w:rPr>
          <w:spacing w:val="-9"/>
        </w:rPr>
        <w:t>根据考生申请，对本校有关考试招生行为进行调查、</w:t>
      </w:r>
    </w:p>
    <w:p>
      <w:pPr>
        <w:pStyle w:val="BodyText"/>
        <w:spacing w:before="44"/>
      </w:pPr>
      <w:r>
        <w:rPr/>
        <w:t>处理并给予答复。</w:t>
      </w:r>
    </w:p>
    <w:p>
      <w:pPr>
        <w:pStyle w:val="BodyText"/>
        <w:spacing w:line="261" w:lineRule="auto" w:before="47"/>
        <w:ind w:right="1120" w:firstLine="640"/>
        <w:jc w:val="both"/>
      </w:pPr>
      <w:r>
        <w:rPr>
          <w:rFonts w:ascii="方正黑体_GBK" w:eastAsia="方正黑体_GBK" w:hint="eastAsia"/>
        </w:rPr>
        <w:t>第七条 </w:t>
      </w:r>
      <w:r>
        <w:rPr/>
        <w:t>各州市招生考试机构负责本地区专升本考试组织管理，主要职责是：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（一）执行省教育厅、省招生考试院关于专升本工作的政 策、办法，以及考试工作部署，结合本地实际制定工作方案和 </w:t>
      </w:r>
      <w:r>
        <w:rPr/>
        <w:t>细则。</w:t>
      </w:r>
    </w:p>
    <w:p>
      <w:pPr>
        <w:pStyle w:val="BodyText"/>
        <w:spacing w:line="511" w:lineRule="exact"/>
        <w:ind w:left="945" w:right="705"/>
        <w:jc w:val="center"/>
      </w:pPr>
      <w:r>
        <w:rPr/>
        <w:t>（二）组织并做好考点设置，选派考务人员，开展考务培</w:t>
      </w:r>
    </w:p>
    <w:p>
      <w:pPr>
        <w:pStyle w:val="BodyText"/>
        <w:spacing w:before="42"/>
      </w:pPr>
      <w:r>
        <w:rPr/>
        <w:t>训。</w:t>
      </w:r>
    </w:p>
    <w:p>
      <w:pPr>
        <w:spacing w:after="0"/>
        <w:sectPr>
          <w:pgSz w:w="12240" w:h="15840"/>
          <w:pgMar w:header="0" w:footer="678" w:top="1500" w:bottom="860" w:left="1080" w:right="680"/>
        </w:sectPr>
      </w:pPr>
    </w:p>
    <w:p>
      <w:pPr>
        <w:pStyle w:val="BodyText"/>
        <w:spacing w:before="27"/>
        <w:ind w:left="945" w:right="705"/>
        <w:jc w:val="center"/>
      </w:pPr>
      <w:r>
        <w:rPr/>
        <w:t>（三）做好试卷运送、保管，确保试卷流转全流程安全保</w:t>
      </w:r>
    </w:p>
    <w:p>
      <w:pPr>
        <w:pStyle w:val="BodyText"/>
        <w:spacing w:before="47"/>
        <w:ind w:left="700" w:right="9099"/>
        <w:jc w:val="center"/>
      </w:pPr>
      <w:r>
        <w:rPr/>
        <w:t>密。</w:t>
      </w:r>
    </w:p>
    <w:p>
      <w:pPr>
        <w:pStyle w:val="BodyText"/>
        <w:spacing w:before="44"/>
        <w:ind w:left="945" w:right="705"/>
        <w:jc w:val="center"/>
      </w:pPr>
      <w:r>
        <w:rPr/>
        <w:t>（四）负责本地考试安全工作，及时处置与本地有关的考</w:t>
      </w:r>
    </w:p>
    <w:p>
      <w:pPr>
        <w:pStyle w:val="BodyText"/>
        <w:spacing w:before="44"/>
      </w:pPr>
      <w:r>
        <w:rPr/>
        <w:t>试安全突发事件。</w:t>
      </w:r>
    </w:p>
    <w:p>
      <w:pPr>
        <w:pStyle w:val="BodyText"/>
        <w:spacing w:line="261" w:lineRule="auto" w:before="47"/>
        <w:ind w:right="1118" w:firstLine="640"/>
      </w:pPr>
      <w:r>
        <w:rPr>
          <w:w w:val="95"/>
        </w:rPr>
        <w:t>（五）统筹本地考点（含高校考点）使用和安排，按照要 </w:t>
      </w:r>
      <w:r>
        <w:rPr/>
        <w:t>求做好标准化考点建设，做好考试设施设备配置。</w:t>
      </w:r>
    </w:p>
    <w:p>
      <w:pPr>
        <w:pStyle w:val="BodyText"/>
        <w:spacing w:line="261" w:lineRule="auto"/>
        <w:ind w:right="959" w:firstLine="640"/>
      </w:pPr>
      <w:r>
        <w:rPr/>
        <w:t>（六）协调并监督检查本地考点考试组织工作，调查处理</w:t>
      </w:r>
      <w:r>
        <w:rPr>
          <w:w w:val="95"/>
        </w:rPr>
        <w:t>本地考试问题，重大问题第一时间向当地政府和省教育厅报告。</w:t>
      </w:r>
    </w:p>
    <w:p>
      <w:pPr>
        <w:pStyle w:val="BodyText"/>
        <w:spacing w:line="261" w:lineRule="auto"/>
        <w:ind w:right="1118" w:firstLine="640"/>
        <w:jc w:val="both"/>
      </w:pPr>
      <w:r>
        <w:rPr/>
        <w:t>（七</w:t>
      </w:r>
      <w:r>
        <w:rPr>
          <w:spacing w:val="-53"/>
        </w:rPr>
        <w:t>）</w:t>
      </w:r>
      <w:r>
        <w:rPr>
          <w:spacing w:val="-14"/>
        </w:rPr>
        <w:t>做好考试宣传和服务，参照《云南省 </w:t>
      </w:r>
      <w:r>
        <w:rPr>
          <w:rFonts w:ascii="Times New Roman" w:eastAsia="Times New Roman"/>
        </w:rPr>
        <w:t>2023 </w:t>
      </w:r>
      <w:r>
        <w:rPr/>
        <w:t>年普通高</w:t>
      </w:r>
      <w:r>
        <w:rPr>
          <w:spacing w:val="-17"/>
          <w:w w:val="95"/>
        </w:rPr>
        <w:t>校招生全国统一考试组考防疫工作方案》，认真落实校园考试卫 </w:t>
      </w:r>
      <w:r>
        <w:rPr>
          <w:spacing w:val="-17"/>
        </w:rPr>
        <w:t>生防疫各项要求，做好考生健康提醒和突发事件应急处置。</w:t>
      </w:r>
    </w:p>
    <w:p>
      <w:pPr>
        <w:pStyle w:val="BodyText"/>
        <w:spacing w:line="501" w:lineRule="exact"/>
        <w:ind w:left="945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第三章 招生计划</w:t>
      </w:r>
    </w:p>
    <w:p>
      <w:pPr>
        <w:pStyle w:val="BodyText"/>
        <w:spacing w:line="261" w:lineRule="auto" w:before="50"/>
        <w:ind w:right="1118" w:firstLine="640"/>
        <w:jc w:val="both"/>
      </w:pPr>
      <w:r>
        <w:rPr>
          <w:rFonts w:ascii="方正黑体_GBK" w:eastAsia="方正黑体_GBK" w:hint="eastAsia"/>
          <w:spacing w:val="15"/>
        </w:rPr>
        <w:t>第八条 </w:t>
      </w:r>
      <w:r>
        <w:rPr>
          <w:spacing w:val="-12"/>
        </w:rPr>
        <w:t>招生院校根据办学定位、专业建设条件、人才培养需求向省教育厅申报招生计划。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rFonts w:ascii="方正黑体_GBK" w:eastAsia="方正黑体_GBK" w:hint="eastAsia"/>
        </w:rPr>
        <w:t>第九条 </w:t>
      </w:r>
      <w:r>
        <w:rPr/>
        <w:t>省教育厅根据教育部下达的云南省专升本招生总</w:t>
      </w:r>
      <w:r>
        <w:rPr>
          <w:w w:val="95"/>
        </w:rPr>
        <w:t>计划，结合云南省普通高校办学情况、专业情况和经济社会发 </w:t>
      </w:r>
      <w:r>
        <w:rPr/>
        <w:t>展实际，统筹下达分校计划。</w:t>
      </w:r>
    </w:p>
    <w:p>
      <w:pPr>
        <w:pStyle w:val="BodyText"/>
        <w:spacing w:line="261" w:lineRule="auto"/>
        <w:ind w:right="1120" w:firstLine="640"/>
        <w:jc w:val="both"/>
      </w:pPr>
      <w:r>
        <w:rPr>
          <w:rFonts w:ascii="方正黑体_GBK" w:eastAsia="方正黑体_GBK" w:hint="eastAsia"/>
        </w:rPr>
        <w:t>第十条 </w:t>
      </w:r>
      <w:r>
        <w:rPr/>
        <w:t>专升本招生计划纳入学校年度普通本科招生总规模，单列执行。</w:t>
      </w:r>
    </w:p>
    <w:p>
      <w:pPr>
        <w:pStyle w:val="BodyText"/>
        <w:spacing w:line="261" w:lineRule="auto"/>
        <w:ind w:right="799" w:firstLine="640"/>
      </w:pPr>
      <w:r>
        <w:rPr>
          <w:rFonts w:ascii="方正黑体_GBK" w:eastAsia="方正黑体_GBK" w:hint="eastAsia"/>
          <w:spacing w:val="12"/>
        </w:rPr>
        <w:t>第十一条 </w:t>
      </w:r>
      <w:r>
        <w:rPr>
          <w:spacing w:val="-13"/>
        </w:rPr>
        <w:t>专升本计划分为免试计划、专项计划和普通计划。其中免试计划、专项计划由各校分专业自行安排，原则上不低 </w:t>
      </w:r>
      <w:r>
        <w:rPr>
          <w:spacing w:val="-20"/>
        </w:rPr>
        <w:t>于各专业计划的 </w:t>
      </w:r>
      <w:r>
        <w:rPr>
          <w:rFonts w:ascii="Times New Roman" w:eastAsia="Times New Roman"/>
        </w:rPr>
        <w:t>10%</w:t>
      </w:r>
      <w:r>
        <w:rPr/>
        <w:t>，完不成的转为普通计划。</w:t>
      </w:r>
    </w:p>
    <w:p>
      <w:pPr>
        <w:pStyle w:val="BodyText"/>
        <w:spacing w:line="511" w:lineRule="exact"/>
        <w:ind w:left="1360"/>
      </w:pPr>
      <w:r>
        <w:rPr>
          <w:rFonts w:ascii="方正黑体_GBK" w:eastAsia="方正黑体_GBK" w:hint="eastAsia"/>
        </w:rPr>
        <w:t>第十二条 </w:t>
      </w:r>
      <w:r>
        <w:rPr/>
        <w:t>免试计划用于招收通过免试资格审核的专科毕</w:t>
      </w:r>
    </w:p>
    <w:p>
      <w:pPr>
        <w:spacing w:after="0" w:line="511" w:lineRule="exact"/>
        <w:sectPr>
          <w:pgSz w:w="12240" w:h="15840"/>
          <w:pgMar w:header="0" w:footer="678" w:top="1500" w:bottom="860" w:left="1080" w:right="680"/>
        </w:sectPr>
      </w:pPr>
    </w:p>
    <w:p>
      <w:pPr>
        <w:pStyle w:val="BodyText"/>
        <w:spacing w:line="261" w:lineRule="auto" w:before="27"/>
        <w:ind w:right="1118"/>
      </w:pPr>
      <w:r>
        <w:rPr>
          <w:w w:val="95"/>
        </w:rPr>
        <w:t>业生。专项计划用于招收云南省原建档立卡贫困家庭应届专科 </w:t>
      </w:r>
      <w:r>
        <w:rPr/>
        <w:t>毕业生。</w:t>
      </w:r>
    </w:p>
    <w:p>
      <w:pPr>
        <w:pStyle w:val="BodyText"/>
        <w:spacing w:line="503" w:lineRule="exact"/>
        <w:ind w:left="943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第四章 报名</w:t>
      </w:r>
    </w:p>
    <w:p>
      <w:pPr>
        <w:pStyle w:val="BodyText"/>
        <w:spacing w:before="56"/>
        <w:ind w:left="1360"/>
      </w:pPr>
      <w:r>
        <w:rPr>
          <w:rFonts w:ascii="方正黑体_GBK" w:eastAsia="方正黑体_GBK" w:hint="eastAsia"/>
        </w:rPr>
        <w:t>第十三条 </w:t>
      </w:r>
      <w:r>
        <w:rPr/>
        <w:t>报名参加专升本的人员，须符合下列条件：</w:t>
      </w:r>
    </w:p>
    <w:p>
      <w:pPr>
        <w:pStyle w:val="BodyText"/>
        <w:spacing w:before="45"/>
        <w:ind w:left="1360"/>
      </w:pPr>
      <w:r>
        <w:rPr>
          <w:rFonts w:ascii="仿宋" w:eastAsia="仿宋" w:hint="eastAsia"/>
        </w:rPr>
        <w:t>（一）</w:t>
      </w:r>
      <w:r>
        <w:rPr/>
        <w:t>遵守中华人民共和国宪法和法律；</w:t>
      </w:r>
    </w:p>
    <w:p>
      <w:pPr>
        <w:pStyle w:val="BodyText"/>
        <w:spacing w:before="44"/>
        <w:ind w:left="1360"/>
      </w:pPr>
      <w:r>
        <w:rPr>
          <w:w w:val="95"/>
        </w:rPr>
        <w:t>（二）身体健康，符合国家和招生院校规定的体检要求；</w:t>
      </w:r>
    </w:p>
    <w:p>
      <w:pPr>
        <w:pStyle w:val="BodyText"/>
        <w:spacing w:line="261" w:lineRule="auto" w:before="44"/>
        <w:ind w:right="1118" w:firstLine="640"/>
        <w:jc w:val="both"/>
      </w:pPr>
      <w:r>
        <w:rPr>
          <w:w w:val="95"/>
        </w:rPr>
        <w:t>（三）云南省普通高等学校全日制应届专科毕业生（含省 内外大学生在云南省参军后退役复学的应届专科毕业生</w:t>
      </w:r>
      <w:r>
        <w:rPr>
          <w:spacing w:val="-160"/>
          <w:w w:val="95"/>
        </w:rPr>
        <w:t>）</w:t>
      </w:r>
      <w:r>
        <w:rPr>
          <w:spacing w:val="-54"/>
          <w:w w:val="95"/>
        </w:rPr>
        <w:t>，体育  </w:t>
      </w:r>
      <w:r>
        <w:rPr>
          <w:spacing w:val="-51"/>
          <w:w w:val="95"/>
        </w:rPr>
        <w:t>成绩合格</w:t>
      </w:r>
      <w:r>
        <w:rPr>
          <w:w w:val="95"/>
        </w:rPr>
        <w:t>（残障考生除外</w:t>
      </w:r>
      <w:r>
        <w:rPr>
          <w:spacing w:val="-100"/>
          <w:w w:val="95"/>
        </w:rPr>
        <w:t>）</w:t>
      </w:r>
      <w:r>
        <w:rPr>
          <w:spacing w:val="-16"/>
          <w:w w:val="95"/>
        </w:rPr>
        <w:t>；取得省内外普通高职</w:t>
      </w:r>
      <w:r>
        <w:rPr>
          <w:w w:val="95"/>
        </w:rPr>
        <w:t>（专科</w:t>
      </w:r>
      <w:r>
        <w:rPr>
          <w:spacing w:val="-41"/>
          <w:w w:val="95"/>
        </w:rPr>
        <w:t>）</w:t>
      </w:r>
      <w:r>
        <w:rPr>
          <w:w w:val="95"/>
        </w:rPr>
        <w:t>院校 </w:t>
      </w:r>
      <w:r>
        <w:rPr>
          <w:spacing w:val="-3"/>
        </w:rPr>
        <w:t>全日制专科学历并于毕业当年在云南省应征入伍、且退役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5"/>
        </w:rPr>
        <w:t> </w:t>
      </w:r>
      <w:r>
        <w:rPr/>
        <w:t>年</w:t>
      </w:r>
    </w:p>
    <w:p>
      <w:pPr>
        <w:pStyle w:val="BodyText"/>
        <w:spacing w:line="261" w:lineRule="auto"/>
        <w:ind w:right="1118"/>
        <w:jc w:val="both"/>
      </w:pPr>
      <w:r>
        <w:rPr>
          <w:spacing w:val="-39"/>
        </w:rPr>
        <w:t>内</w:t>
      </w:r>
      <w:r>
        <w:rPr/>
        <w:t>（</w:t>
      </w:r>
      <w:r>
        <w:rPr>
          <w:rFonts w:ascii="Times New Roman" w:hAnsi="Times New Roman" w:eastAsia="Times New Roman"/>
        </w:rPr>
        <w:t>2022</w:t>
      </w:r>
      <w:r>
        <w:rPr>
          <w:rFonts w:ascii="Times New Roman" w:hAnsi="Times New Roman" w:eastAsia="Times New Roman"/>
          <w:spacing w:val="-3"/>
        </w:rPr>
        <w:t> </w:t>
      </w:r>
      <w:r>
        <w:rPr>
          <w:spacing w:val="-32"/>
        </w:rPr>
        <w:t>年 </w:t>
      </w:r>
      <w:r>
        <w:rPr>
          <w:rFonts w:ascii="Times New Roman" w:hAnsi="Times New Roman" w:eastAsia="Times New Roman"/>
        </w:rPr>
        <w:t>9</w:t>
      </w:r>
      <w:r>
        <w:rPr>
          <w:rFonts w:ascii="Times New Roman" w:hAnsi="Times New Roman" w:eastAsia="Times New Roman"/>
          <w:spacing w:val="-3"/>
        </w:rPr>
        <w:t> </w:t>
      </w:r>
      <w:r>
        <w:rPr>
          <w:spacing w:val="-33"/>
        </w:rPr>
        <w:t>月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3"/>
        </w:rPr>
        <w:t> </w:t>
      </w:r>
      <w:r>
        <w:rPr/>
        <w:t>日以后至专升本报名前正式退役</w:t>
      </w:r>
      <w:r>
        <w:rPr>
          <w:spacing w:val="-39"/>
        </w:rPr>
        <w:t>）</w:t>
      </w:r>
      <w:r>
        <w:rPr/>
        <w:t>的大学生</w:t>
      </w:r>
      <w:r>
        <w:rPr>
          <w:w w:val="95"/>
        </w:rPr>
        <w:t>士兵；具有普通高职（专科）院校全日制专科学历，由云南省 </w:t>
      </w:r>
      <w:r>
        <w:rPr>
          <w:spacing w:val="-20"/>
          <w:w w:val="95"/>
        </w:rPr>
        <w:t>各级项目办招募参加“大学生志愿服务西部计划”，参加西部计 </w:t>
      </w:r>
      <w:r>
        <w:rPr>
          <w:spacing w:val="-24"/>
        </w:rPr>
        <w:t>划项目前无工作经历、服务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13"/>
        </w:rPr>
        <w:t>年期满或 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13"/>
        </w:rPr>
        <w:t>年期满或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-2"/>
        </w:rPr>
        <w:t> </w:t>
      </w:r>
      <w:r>
        <w:rPr/>
        <w:t>年期满且</w:t>
      </w:r>
    </w:p>
    <w:p>
      <w:pPr>
        <w:pStyle w:val="BodyText"/>
        <w:spacing w:line="261" w:lineRule="auto"/>
        <w:ind w:right="1118"/>
        <w:jc w:val="both"/>
      </w:pPr>
      <w:r>
        <w:rPr>
          <w:spacing w:val="-11"/>
        </w:rPr>
        <w:t>考核合格后 </w:t>
      </w:r>
      <w:r>
        <w:rPr>
          <w:rFonts w:ascii="Times New Roman" w:eastAsia="Times New Roman"/>
        </w:rPr>
        <w:t>2 </w:t>
      </w:r>
      <w:r>
        <w:rPr>
          <w:spacing w:val="-40"/>
        </w:rPr>
        <w:t>年内</w:t>
      </w:r>
      <w:r>
        <w:rPr/>
        <w:t>（</w:t>
      </w:r>
      <w:r>
        <w:rPr>
          <w:rFonts w:ascii="Times New Roman" w:eastAsia="Times New Roman"/>
        </w:rPr>
        <w:t>2022 </w:t>
      </w:r>
      <w:r>
        <w:rPr>
          <w:spacing w:val="-33"/>
        </w:rPr>
        <w:t>年 </w:t>
      </w:r>
      <w:r>
        <w:rPr>
          <w:rFonts w:ascii="Times New Roman" w:eastAsia="Times New Roman"/>
        </w:rPr>
        <w:t>1 </w:t>
      </w:r>
      <w:r>
        <w:rPr>
          <w:spacing w:val="-32"/>
        </w:rPr>
        <w:t>月 </w:t>
      </w:r>
      <w:r>
        <w:rPr>
          <w:rFonts w:ascii="Times New Roman" w:eastAsia="Times New Roman"/>
        </w:rPr>
        <w:t>1 </w:t>
      </w:r>
      <w:r>
        <w:rPr/>
        <w:t>日后至专升本报名前考核合格）的志愿者。</w:t>
      </w:r>
    </w:p>
    <w:p>
      <w:pPr>
        <w:pStyle w:val="BodyText"/>
        <w:spacing w:line="513" w:lineRule="exact"/>
        <w:ind w:left="1360"/>
        <w:jc w:val="both"/>
      </w:pPr>
      <w:r>
        <w:rPr>
          <w:rFonts w:ascii="方正黑体_GBK" w:eastAsia="方正黑体_GBK" w:hint="eastAsia"/>
        </w:rPr>
        <w:t>第十四条 </w:t>
      </w:r>
      <w:r>
        <w:rPr/>
        <w:t>下列人员不得报名：</w:t>
      </w:r>
    </w:p>
    <w:p>
      <w:pPr>
        <w:pStyle w:val="BodyText"/>
        <w:spacing w:before="34"/>
        <w:ind w:left="1360"/>
      </w:pPr>
      <w:r>
        <w:rPr/>
        <w:t>（一）云南省普通高等学校全日制非应届专科毕业生；</w:t>
      </w:r>
    </w:p>
    <w:p>
      <w:pPr>
        <w:pStyle w:val="BodyText"/>
        <w:spacing w:line="261" w:lineRule="auto" w:before="44"/>
        <w:ind w:right="1118" w:firstLine="640"/>
        <w:jc w:val="both"/>
      </w:pPr>
      <w:r>
        <w:rPr>
          <w:w w:val="95"/>
        </w:rPr>
        <w:t>（二）省外普通高等学校应（往）届专科毕业生（在云南 省应征入伍的省外退役毕业生和云南省各级项目办招募的大学</w:t>
      </w:r>
      <w:r>
        <w:rPr>
          <w:w w:val="99"/>
        </w:rPr>
        <w:t>生西部志愿者除外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BodyText"/>
        <w:spacing w:line="513" w:lineRule="exact"/>
        <w:ind w:left="1360"/>
      </w:pPr>
      <w:r>
        <w:rPr/>
        <w:t>（三）违反教育部令第 </w:t>
      </w:r>
      <w:r>
        <w:rPr>
          <w:rFonts w:ascii="Times New Roman" w:eastAsia="Times New Roman"/>
        </w:rPr>
        <w:t>33 </w:t>
      </w:r>
      <w:r>
        <w:rPr/>
        <w:t>号规定，不符合报考条件者；</w:t>
      </w:r>
    </w:p>
    <w:p>
      <w:pPr>
        <w:pStyle w:val="BodyText"/>
        <w:spacing w:before="44"/>
        <w:ind w:left="1360"/>
      </w:pPr>
      <w:r>
        <w:rPr/>
        <w:t>（四）触犯刑法、治安管理处罚法，受到刑事处罚或治安</w:t>
      </w:r>
    </w:p>
    <w:p>
      <w:pPr>
        <w:spacing w:after="0"/>
        <w:sectPr>
          <w:pgSz w:w="12240" w:h="15840"/>
          <w:pgMar w:header="0" w:footer="678" w:top="1500" w:bottom="860" w:left="1080" w:right="680"/>
        </w:sectPr>
      </w:pPr>
    </w:p>
    <w:p>
      <w:pPr>
        <w:pStyle w:val="BodyText"/>
        <w:spacing w:before="27"/>
      </w:pPr>
      <w:r>
        <w:rPr/>
        <w:t>管理处罚且情节严重、性质恶劣，尚在刑罚、处罚期内的；</w:t>
      </w:r>
    </w:p>
    <w:p>
      <w:pPr>
        <w:pStyle w:val="BodyText"/>
        <w:spacing w:before="47"/>
        <w:ind w:left="1360"/>
      </w:pPr>
      <w:r>
        <w:rPr>
          <w:w w:val="99"/>
        </w:rPr>
        <w:t>（</w:t>
      </w:r>
      <w:r>
        <w:rPr>
          <w:spacing w:val="2"/>
          <w:w w:val="99"/>
        </w:rPr>
        <w:t>五</w:t>
      </w:r>
      <w:r>
        <w:rPr>
          <w:w w:val="99"/>
        </w:rPr>
        <w:t>）体育成绩不合格</w:t>
      </w:r>
      <w:r>
        <w:rPr>
          <w:spacing w:val="2"/>
          <w:w w:val="99"/>
        </w:rPr>
        <w:t>（</w:t>
      </w:r>
      <w:r>
        <w:rPr>
          <w:w w:val="99"/>
        </w:rPr>
        <w:t>残障考生除外</w:t>
      </w:r>
      <w:r>
        <w:rPr>
          <w:spacing w:val="-159"/>
          <w:w w:val="99"/>
        </w:rPr>
        <w:t>）</w:t>
      </w:r>
      <w:r>
        <w:rPr>
          <w:w w:val="99"/>
        </w:rPr>
        <w:t>；</w:t>
      </w:r>
    </w:p>
    <w:p>
      <w:pPr>
        <w:pStyle w:val="BodyText"/>
        <w:spacing w:before="44"/>
        <w:ind w:left="1360"/>
      </w:pPr>
      <w:r>
        <w:rPr/>
        <w:t>（六）无对应专升本招生专业的专科毕业生；</w:t>
      </w:r>
    </w:p>
    <w:p>
      <w:pPr>
        <w:pStyle w:val="BodyText"/>
        <w:spacing w:line="261" w:lineRule="auto" w:before="44"/>
        <w:ind w:right="1118" w:firstLine="640"/>
      </w:pPr>
      <w:r>
        <w:rPr>
          <w:w w:val="95"/>
        </w:rPr>
        <w:t>（七）普通高等学校本科层次的在校生，或已被普通高等 </w:t>
      </w:r>
      <w:r>
        <w:rPr/>
        <w:t>学校本科层次录取并保留入学资格的学生；</w:t>
      </w:r>
    </w:p>
    <w:p>
      <w:pPr>
        <w:pStyle w:val="BodyText"/>
        <w:spacing w:line="261" w:lineRule="auto"/>
        <w:ind w:right="1118" w:firstLine="640"/>
      </w:pPr>
      <w:r>
        <w:rPr>
          <w:w w:val="95"/>
        </w:rPr>
        <w:t>（八）往年已被云南省专升本免试录取，录取后未报到、 </w:t>
      </w:r>
      <w:r>
        <w:rPr/>
        <w:t>自行放弃入学资格或退学的学生。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rFonts w:ascii="方正黑体_GBK" w:eastAsia="方正黑体_GBK" w:hint="eastAsia"/>
          <w:spacing w:val="11"/>
        </w:rPr>
        <w:t>第十五条 </w:t>
      </w:r>
      <w:r>
        <w:rPr>
          <w:spacing w:val="-6"/>
        </w:rPr>
        <w:t>所有参加专升本考试招生的考生</w:t>
      </w:r>
      <w:r>
        <w:rPr/>
        <w:t>（含免试</w:t>
      </w:r>
      <w:r>
        <w:rPr>
          <w:spacing w:val="-79"/>
        </w:rPr>
        <w:t>）</w:t>
      </w:r>
      <w:r>
        <w:rPr/>
        <w:t>均须</w:t>
      </w:r>
      <w:r>
        <w:rPr>
          <w:w w:val="95"/>
        </w:rPr>
        <w:t>进行网上报名，免试考生可报名参加普通专升本考试。网上报 </w:t>
      </w:r>
      <w:r>
        <w:rPr/>
        <w:t>名分为信息采集、资格审核、报名确认和缴费。</w:t>
      </w:r>
    </w:p>
    <w:p>
      <w:pPr>
        <w:pStyle w:val="BodyText"/>
        <w:spacing w:before="5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（一）报名方式</w:t>
      </w:r>
    </w:p>
    <w:p>
      <w:pPr>
        <w:pStyle w:val="BodyText"/>
        <w:spacing w:line="261" w:lineRule="auto" w:before="56"/>
        <w:ind w:right="1120" w:firstLine="640"/>
      </w:pPr>
      <w:r>
        <w:rPr>
          <w:spacing w:val="-5"/>
          <w:w w:val="99"/>
        </w:rPr>
        <w:t>考生登录“云南省招考频道</w:t>
      </w:r>
      <w:r>
        <w:rPr>
          <w:spacing w:val="-190"/>
          <w:w w:val="99"/>
        </w:rPr>
        <w:t>”</w:t>
      </w:r>
      <w:r>
        <w:rPr>
          <w:w w:val="99"/>
        </w:rPr>
        <w:t>（</w:t>
      </w:r>
      <w:hyperlink r:id="rId6">
        <w:r>
          <w:rPr>
            <w:rFonts w:ascii="Times New Roman" w:hAnsi="Times New Roman" w:eastAsia="Times New Roman"/>
            <w:w w:val="99"/>
          </w:rPr>
          <w:t>ww</w:t>
        </w:r>
        <w:r>
          <w:rPr>
            <w:rFonts w:ascii="Times New Roman" w:hAnsi="Times New Roman" w:eastAsia="Times New Roman"/>
            <w:spacing w:val="-15"/>
            <w:w w:val="99"/>
          </w:rPr>
          <w:t>w</w:t>
        </w:r>
        <w:r>
          <w:rPr>
            <w:rFonts w:ascii="Times New Roman" w:hAnsi="Times New Roman" w:eastAsia="Times New Roman"/>
            <w:spacing w:val="-3"/>
            <w:w w:val="99"/>
          </w:rPr>
          <w:t>.</w:t>
        </w:r>
        <w:r>
          <w:rPr>
            <w:rFonts w:ascii="Times New Roman" w:hAnsi="Times New Roman" w:eastAsia="Times New Roman"/>
            <w:spacing w:val="-2"/>
            <w:w w:val="99"/>
          </w:rPr>
          <w:t>y</w:t>
        </w:r>
        <w:r>
          <w:rPr>
            <w:rFonts w:ascii="Times New Roman" w:hAnsi="Times New Roman" w:eastAsia="Times New Roman"/>
            <w:spacing w:val="1"/>
            <w:w w:val="99"/>
          </w:rPr>
          <w:t>n</w:t>
        </w:r>
        <w:r>
          <w:rPr>
            <w:rFonts w:ascii="Times New Roman" w:hAnsi="Times New Roman" w:eastAsia="Times New Roman"/>
            <w:w w:val="99"/>
          </w:rPr>
          <w:t>zs</w:t>
        </w:r>
        <w:r>
          <w:rPr>
            <w:rFonts w:ascii="Times New Roman" w:hAnsi="Times New Roman" w:eastAsia="Times New Roman"/>
            <w:spacing w:val="-1"/>
            <w:w w:val="99"/>
          </w:rPr>
          <w:t>.</w:t>
        </w:r>
        <w:r>
          <w:rPr>
            <w:rFonts w:ascii="Times New Roman" w:hAnsi="Times New Roman" w:eastAsia="Times New Roman"/>
            <w:w w:val="99"/>
          </w:rPr>
          <w:t>c</w:t>
        </w:r>
        <w:r>
          <w:rPr>
            <w:rFonts w:ascii="Times New Roman" w:hAnsi="Times New Roman" w:eastAsia="Times New Roman"/>
            <w:spacing w:val="1"/>
            <w:w w:val="99"/>
          </w:rPr>
          <w:t>n</w:t>
        </w:r>
      </w:hyperlink>
      <w:r>
        <w:rPr>
          <w:spacing w:val="-159"/>
          <w:w w:val="99"/>
        </w:rPr>
        <w:t>）</w:t>
      </w:r>
      <w:r>
        <w:rPr>
          <w:spacing w:val="-10"/>
          <w:w w:val="99"/>
        </w:rPr>
        <w:t>，点击“云南</w:t>
      </w:r>
      <w:r>
        <w:rPr>
          <w:spacing w:val="-10"/>
        </w:rPr>
        <w:t>省专升本考生管理系统”进行网上报名、网上缴费。</w:t>
      </w:r>
    </w:p>
    <w:p>
      <w:pPr>
        <w:pStyle w:val="BodyText"/>
        <w:spacing w:before="11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（二）报名确认点选择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61" w:lineRule="auto" w:before="57" w:after="0"/>
        <w:ind w:left="720" w:right="1120" w:firstLine="640"/>
        <w:jc w:val="left"/>
        <w:rPr>
          <w:sz w:val="32"/>
        </w:rPr>
      </w:pPr>
      <w:r>
        <w:rPr>
          <w:spacing w:val="-8"/>
          <w:sz w:val="32"/>
        </w:rPr>
        <w:t>云南省应届专科毕业生</w:t>
      </w:r>
      <w:r>
        <w:rPr>
          <w:sz w:val="32"/>
        </w:rPr>
        <w:t>（含大学生参军后退役复学的应届专科毕业生）选择毕业学校报名确认点进行网上报名。</w:t>
      </w:r>
    </w:p>
    <w:p>
      <w:pPr>
        <w:pStyle w:val="ListParagraph"/>
        <w:numPr>
          <w:ilvl w:val="0"/>
          <w:numId w:val="1"/>
        </w:numPr>
        <w:tabs>
          <w:tab w:pos="1770" w:val="left" w:leader="none"/>
        </w:tabs>
        <w:spacing w:line="261" w:lineRule="auto" w:before="0" w:after="0"/>
        <w:ind w:left="720" w:right="1118" w:firstLine="568"/>
        <w:jc w:val="both"/>
        <w:rPr>
          <w:sz w:val="32"/>
        </w:rPr>
      </w:pPr>
      <w:r>
        <w:rPr>
          <w:spacing w:val="-4"/>
          <w:sz w:val="32"/>
        </w:rPr>
        <w:t>具有专科学历的退役大学生士兵</w:t>
      </w:r>
      <w:r>
        <w:rPr>
          <w:sz w:val="32"/>
        </w:rPr>
        <w:t>（含省外在云南省应</w:t>
      </w:r>
      <w:r>
        <w:rPr>
          <w:w w:val="95"/>
          <w:sz w:val="32"/>
        </w:rPr>
        <w:t>征入伍的应届专科毕业生和省内外高校获得专科学历并于毕业 </w:t>
      </w:r>
      <w:r>
        <w:rPr>
          <w:spacing w:val="-5"/>
          <w:sz w:val="32"/>
        </w:rPr>
        <w:t>当年在云南省应征入伍、且退役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-6"/>
          <w:sz w:val="32"/>
        </w:rPr>
        <w:t> </w:t>
      </w:r>
      <w:r>
        <w:rPr>
          <w:sz w:val="32"/>
        </w:rPr>
        <w:t>年内的大学生士兵）选择应征入伍地所在州市指定的报名确认点进行网上报名。</w:t>
      </w:r>
    </w:p>
    <w:p>
      <w:pPr>
        <w:pStyle w:val="ListParagraph"/>
        <w:numPr>
          <w:ilvl w:val="0"/>
          <w:numId w:val="1"/>
        </w:numPr>
        <w:tabs>
          <w:tab w:pos="1776" w:val="left" w:leader="none"/>
        </w:tabs>
        <w:spacing w:line="261" w:lineRule="auto" w:before="0" w:after="0"/>
        <w:ind w:left="720" w:right="1118" w:firstLine="568"/>
        <w:jc w:val="both"/>
        <w:rPr>
          <w:sz w:val="32"/>
        </w:rPr>
      </w:pPr>
      <w:r>
        <w:rPr>
          <w:spacing w:val="-7"/>
          <w:sz w:val="32"/>
        </w:rPr>
        <w:t>西部计划志愿者选择 </w:t>
      </w:r>
      <w:r>
        <w:rPr>
          <w:rFonts w:ascii="Times New Roman" w:eastAsia="Times New Roman"/>
          <w:sz w:val="32"/>
        </w:rPr>
        <w:t>14 </w:t>
      </w:r>
      <w:r>
        <w:rPr>
          <w:sz w:val="32"/>
        </w:rPr>
        <w:t>个州市指定的确认点都可进行网上报名。</w:t>
      </w:r>
    </w:p>
    <w:p>
      <w:pPr>
        <w:pStyle w:val="BodyText"/>
        <w:spacing w:line="513" w:lineRule="exact"/>
        <w:ind w:left="1288"/>
      </w:pPr>
      <w:r>
        <w:rPr/>
        <w:t>州市指定的报名确认点具体如下：云南旅游职业学院（昆</w:t>
      </w:r>
    </w:p>
    <w:p>
      <w:pPr>
        <w:spacing w:after="0" w:line="513" w:lineRule="exact"/>
        <w:sectPr>
          <w:pgSz w:w="12240" w:h="15840"/>
          <w:pgMar w:header="0" w:footer="678" w:top="1500" w:bottom="860" w:left="1080" w:right="680"/>
        </w:sectPr>
      </w:pPr>
    </w:p>
    <w:p>
      <w:pPr>
        <w:pStyle w:val="BodyText"/>
        <w:spacing w:line="261" w:lineRule="auto" w:before="27"/>
        <w:ind w:right="959"/>
      </w:pPr>
      <w:r>
        <w:rPr>
          <w:w w:val="95"/>
        </w:rPr>
        <w:t>明市</w:t>
      </w:r>
      <w:r>
        <w:rPr>
          <w:spacing w:val="-161"/>
          <w:w w:val="95"/>
        </w:rPr>
        <w:t>）</w:t>
      </w:r>
      <w:r>
        <w:rPr>
          <w:spacing w:val="-33"/>
          <w:w w:val="95"/>
        </w:rPr>
        <w:t>、昭通学院</w:t>
      </w:r>
      <w:r>
        <w:rPr>
          <w:w w:val="95"/>
        </w:rPr>
        <w:t>（昭通市</w:t>
      </w:r>
      <w:r>
        <w:rPr>
          <w:spacing w:val="-161"/>
          <w:w w:val="95"/>
        </w:rPr>
        <w:t>）</w:t>
      </w:r>
      <w:r>
        <w:rPr>
          <w:spacing w:val="-17"/>
          <w:w w:val="95"/>
        </w:rPr>
        <w:t>、云南能源职业技术学院</w:t>
      </w:r>
      <w:r>
        <w:rPr>
          <w:w w:val="95"/>
        </w:rPr>
        <w:t>（曲靖市</w:t>
      </w:r>
      <w:r>
        <w:rPr>
          <w:spacing w:val="-161"/>
          <w:w w:val="95"/>
        </w:rPr>
        <w:t>）</w:t>
      </w:r>
      <w:r>
        <w:rPr>
          <w:w w:val="95"/>
        </w:rPr>
        <w:t>、  </w:t>
      </w:r>
      <w:r>
        <w:rPr/>
        <w:t>楚雄医药高等专科学校（楚雄州</w:t>
      </w:r>
      <w:r>
        <w:rPr>
          <w:spacing w:val="-161"/>
        </w:rPr>
        <w:t>）</w:t>
      </w:r>
      <w:r>
        <w:rPr/>
        <w:t>、玉溪师范学院（玉溪市</w:t>
      </w:r>
      <w:r>
        <w:rPr>
          <w:spacing w:val="-159"/>
        </w:rPr>
        <w:t>）</w:t>
      </w:r>
      <w:r>
        <w:rPr/>
        <w:t>、</w:t>
      </w:r>
      <w:r>
        <w:rPr>
          <w:spacing w:val="-20"/>
          <w:w w:val="95"/>
        </w:rPr>
        <w:t>红河卫生职业学院</w:t>
      </w:r>
      <w:r>
        <w:rPr>
          <w:w w:val="95"/>
        </w:rPr>
        <w:t>（红河州</w:t>
      </w:r>
      <w:r>
        <w:rPr>
          <w:spacing w:val="-159"/>
          <w:w w:val="95"/>
        </w:rPr>
        <w:t>）</w:t>
      </w:r>
      <w:r>
        <w:rPr>
          <w:spacing w:val="-31"/>
          <w:w w:val="95"/>
        </w:rPr>
        <w:t>、云南三鑫职业技术学院</w:t>
      </w:r>
      <w:r>
        <w:rPr>
          <w:w w:val="95"/>
        </w:rPr>
        <w:t>（文山州</w:t>
      </w:r>
      <w:r>
        <w:rPr>
          <w:spacing w:val="-161"/>
          <w:w w:val="95"/>
        </w:rPr>
        <w:t>）</w:t>
      </w:r>
      <w:r>
        <w:rPr>
          <w:w w:val="95"/>
        </w:rPr>
        <w:t>、  </w:t>
      </w:r>
      <w:r>
        <w:rPr/>
        <w:t>普洱学院（普洱市</w:t>
      </w:r>
      <w:r>
        <w:rPr>
          <w:spacing w:val="-161"/>
        </w:rPr>
        <w:t>）</w:t>
      </w:r>
      <w:r>
        <w:rPr/>
        <w:t>、西双版纳职业技术学院（西双版纳州</w:t>
      </w:r>
      <w:r>
        <w:rPr>
          <w:spacing w:val="-159"/>
        </w:rPr>
        <w:t>）</w:t>
      </w:r>
      <w:r>
        <w:rPr/>
        <w:t>、</w:t>
      </w:r>
      <w:r>
        <w:rPr>
          <w:spacing w:val="-12"/>
          <w:w w:val="95"/>
        </w:rPr>
        <w:t>大理农林职业技术学院</w:t>
      </w:r>
      <w:r>
        <w:rPr>
          <w:w w:val="95"/>
        </w:rPr>
        <w:t>（大理州</w:t>
      </w:r>
      <w:r>
        <w:rPr>
          <w:spacing w:val="-161"/>
          <w:w w:val="95"/>
        </w:rPr>
        <w:t>）</w:t>
      </w:r>
      <w:r>
        <w:rPr>
          <w:spacing w:val="-48"/>
          <w:w w:val="95"/>
        </w:rPr>
        <w:t>、保山学院</w:t>
      </w:r>
      <w:r>
        <w:rPr>
          <w:w w:val="95"/>
        </w:rPr>
        <w:t>（</w:t>
      </w:r>
      <w:r>
        <w:rPr>
          <w:spacing w:val="-18"/>
          <w:w w:val="95"/>
        </w:rPr>
        <w:t>保山市、怒江州</w:t>
      </w:r>
      <w:r>
        <w:rPr>
          <w:spacing w:val="-161"/>
          <w:w w:val="95"/>
        </w:rPr>
        <w:t>）</w:t>
      </w:r>
      <w:r>
        <w:rPr>
          <w:w w:val="95"/>
        </w:rPr>
        <w:t>、  </w:t>
      </w:r>
      <w:r>
        <w:rPr>
          <w:spacing w:val="-7"/>
        </w:rPr>
        <w:t>德宏职业学院</w:t>
      </w:r>
      <w:r>
        <w:rPr/>
        <w:t>（德宏州</w:t>
      </w:r>
      <w:r>
        <w:rPr>
          <w:spacing w:val="-161"/>
        </w:rPr>
        <w:t>）</w:t>
      </w:r>
      <w:r>
        <w:rPr>
          <w:spacing w:val="-10"/>
        </w:rPr>
        <w:t>、丽江师范高等专科学校</w:t>
      </w:r>
      <w:r>
        <w:rPr/>
        <w:t>（</w:t>
      </w:r>
      <w:r>
        <w:rPr>
          <w:spacing w:val="-8"/>
        </w:rPr>
        <w:t>丽江市、迪庆州</w:t>
      </w:r>
      <w:r>
        <w:rPr>
          <w:spacing w:val="-161"/>
        </w:rPr>
        <w:t>）</w:t>
      </w:r>
      <w:r>
        <w:rPr/>
        <w:t>、滇西科技师范学院（临沧市</w:t>
      </w:r>
      <w:r>
        <w:rPr>
          <w:spacing w:val="-161"/>
        </w:rPr>
        <w:t>）</w:t>
      </w:r>
      <w:r>
        <w:rPr/>
        <w:t>。</w:t>
      </w:r>
    </w:p>
    <w:p>
      <w:pPr>
        <w:pStyle w:val="BodyText"/>
        <w:spacing w:before="5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（三）填写资格审查表</w:t>
      </w: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1" w:lineRule="auto" w:before="56" w:after="0"/>
        <w:ind w:left="720" w:right="959" w:firstLine="640"/>
        <w:jc w:val="left"/>
        <w:rPr>
          <w:sz w:val="32"/>
        </w:rPr>
      </w:pPr>
      <w:r>
        <w:rPr>
          <w:spacing w:val="-11"/>
          <w:sz w:val="32"/>
        </w:rPr>
        <w:t>报名演练前，应届专科毕业生</w:t>
      </w:r>
      <w:r>
        <w:rPr>
          <w:sz w:val="32"/>
        </w:rPr>
        <w:t>（含大学生参军后退役复学的应届专科毕业生）</w:t>
      </w:r>
      <w:r>
        <w:rPr>
          <w:spacing w:val="-10"/>
          <w:sz w:val="32"/>
        </w:rPr>
        <w:t>填写《云南省 </w:t>
      </w:r>
      <w:r>
        <w:rPr>
          <w:rFonts w:ascii="Times New Roman" w:eastAsia="Times New Roman"/>
          <w:sz w:val="32"/>
        </w:rPr>
        <w:t>2024</w:t>
      </w:r>
      <w:r>
        <w:rPr>
          <w:rFonts w:ascii="Times New Roman" w:eastAsia="Times New Roman"/>
          <w:spacing w:val="-6"/>
          <w:sz w:val="32"/>
        </w:rPr>
        <w:t> </w:t>
      </w:r>
      <w:r>
        <w:rPr>
          <w:sz w:val="32"/>
        </w:rPr>
        <w:t>年普通高职（专科） </w:t>
      </w:r>
      <w:r>
        <w:rPr>
          <w:spacing w:val="-8"/>
          <w:w w:val="99"/>
          <w:sz w:val="32"/>
        </w:rPr>
        <w:t>院校应届毕业生专升本资格审查表》</w:t>
      </w:r>
      <w:r>
        <w:rPr>
          <w:spacing w:val="5"/>
          <w:w w:val="99"/>
          <w:sz w:val="32"/>
        </w:rPr>
        <w:t>（</w:t>
      </w:r>
      <w:r>
        <w:rPr>
          <w:spacing w:val="2"/>
          <w:w w:val="99"/>
          <w:sz w:val="32"/>
        </w:rPr>
        <w:t>附件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3"/>
          <w:w w:val="99"/>
          <w:sz w:val="32"/>
        </w:rPr>
        <w:t>3</w:t>
      </w:r>
      <w:r>
        <w:rPr>
          <w:spacing w:val="-156"/>
          <w:w w:val="99"/>
          <w:sz w:val="32"/>
        </w:rPr>
        <w:t>）</w:t>
      </w:r>
      <w:r>
        <w:rPr>
          <w:spacing w:val="1"/>
          <w:w w:val="99"/>
          <w:sz w:val="32"/>
        </w:rPr>
        <w:t>，经签字、盖章</w:t>
      </w:r>
    </w:p>
    <w:p>
      <w:pPr>
        <w:pStyle w:val="BodyText"/>
        <w:spacing w:line="511" w:lineRule="exact"/>
      </w:pPr>
      <w:r>
        <w:rPr/>
        <w:t>（</w:t>
      </w:r>
      <w:r>
        <w:rPr>
          <w:spacing w:val="-9"/>
        </w:rPr>
        <w:t>表上粘贴照片，附身份证复印件</w:t>
      </w:r>
      <w:r>
        <w:rPr>
          <w:spacing w:val="-79"/>
        </w:rPr>
        <w:t>）</w:t>
      </w:r>
      <w:r>
        <w:rPr/>
        <w:t>交至毕业学校报名确认点。</w:t>
      </w: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1" w:lineRule="auto" w:before="47" w:after="0"/>
        <w:ind w:left="720" w:right="959" w:firstLine="640"/>
        <w:jc w:val="both"/>
        <w:rPr>
          <w:sz w:val="32"/>
        </w:rPr>
      </w:pPr>
      <w:r>
        <w:rPr>
          <w:spacing w:val="-9"/>
          <w:sz w:val="32"/>
        </w:rPr>
        <w:t>报名演练前，具有专科学历的退役大学生士兵联系应征</w:t>
      </w:r>
      <w:r>
        <w:rPr>
          <w:sz w:val="32"/>
        </w:rPr>
        <w:t>入伍地所在州市指定的报名确认点，填表（</w:t>
      </w:r>
      <w:r>
        <w:rPr>
          <w:spacing w:val="-20"/>
          <w:sz w:val="32"/>
        </w:rPr>
        <w:t>附件 </w:t>
      </w:r>
      <w:r>
        <w:rPr>
          <w:rFonts w:ascii="Times New Roman" w:eastAsia="Times New Roman"/>
          <w:spacing w:val="2"/>
          <w:sz w:val="32"/>
        </w:rPr>
        <w:t>4</w:t>
      </w:r>
      <w:r>
        <w:rPr>
          <w:spacing w:val="2"/>
          <w:sz w:val="32"/>
        </w:rPr>
        <w:t>）并进行资格审核；西部计划志愿者联系选择的报名确认点，填表（附件</w:t>
      </w:r>
      <w:r>
        <w:rPr>
          <w:rFonts w:ascii="Times New Roman" w:eastAsia="Times New Roman"/>
          <w:spacing w:val="-20"/>
          <w:sz w:val="32"/>
        </w:rPr>
        <w:t>5</w:t>
      </w:r>
      <w:r>
        <w:rPr>
          <w:spacing w:val="-20"/>
          <w:sz w:val="32"/>
        </w:rPr>
        <w:t>）</w:t>
      </w:r>
      <w:r>
        <w:rPr>
          <w:spacing w:val="-10"/>
          <w:sz w:val="32"/>
        </w:rPr>
        <w:t>并进行资格审核。考生将专科毕业学校、专业名称</w:t>
      </w:r>
      <w:r>
        <w:rPr>
          <w:sz w:val="32"/>
        </w:rPr>
        <w:t>（以毕业</w:t>
      </w:r>
      <w:r>
        <w:rPr>
          <w:w w:val="95"/>
          <w:sz w:val="32"/>
        </w:rPr>
        <w:t>证为准</w:t>
      </w:r>
      <w:r>
        <w:rPr>
          <w:spacing w:val="-79"/>
          <w:w w:val="95"/>
          <w:sz w:val="32"/>
        </w:rPr>
        <w:t>）</w:t>
      </w:r>
      <w:r>
        <w:rPr>
          <w:spacing w:val="-9"/>
          <w:w w:val="95"/>
          <w:sz w:val="32"/>
        </w:rPr>
        <w:t>报至报名确认点，报名确认点汇总报至省招生考试院。</w:t>
      </w:r>
    </w:p>
    <w:p>
      <w:pPr>
        <w:pStyle w:val="BodyText"/>
        <w:spacing w:before="4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（四）报名时间</w:t>
      </w:r>
    </w:p>
    <w:p>
      <w:pPr>
        <w:pStyle w:val="BodyText"/>
        <w:spacing w:line="261" w:lineRule="auto" w:before="59"/>
        <w:ind w:right="1120" w:firstLine="640"/>
        <w:jc w:val="both"/>
      </w:pPr>
      <w:r>
        <w:rPr>
          <w:rFonts w:ascii="Times New Roman" w:hAnsi="Times New Roman" w:eastAsia="Times New Roman"/>
          <w:spacing w:val="7"/>
        </w:rPr>
        <w:t>1</w:t>
      </w:r>
      <w:r>
        <w:rPr>
          <w:spacing w:val="6"/>
        </w:rPr>
        <w:t>．网上报名演练：</w:t>
      </w:r>
      <w:r>
        <w:rPr>
          <w:rFonts w:ascii="Times New Roman" w:hAnsi="Times New Roman" w:eastAsia="Times New Roman"/>
        </w:rPr>
        <w:t>2023 </w:t>
      </w:r>
      <w:r>
        <w:rPr>
          <w:spacing w:val="-27"/>
        </w:rPr>
        <w:t>年 </w:t>
      </w:r>
      <w:r>
        <w:rPr>
          <w:rFonts w:ascii="Times New Roman" w:hAnsi="Times New Roman" w:eastAsia="Times New Roman"/>
          <w:spacing w:val="-7"/>
        </w:rPr>
        <w:t>11 </w:t>
      </w:r>
      <w:r>
        <w:rPr>
          <w:spacing w:val="-27"/>
        </w:rPr>
        <w:t>月 </w:t>
      </w:r>
      <w:r>
        <w:rPr>
          <w:rFonts w:ascii="Times New Roman" w:hAnsi="Times New Roman" w:eastAsia="Times New Roman"/>
        </w:rPr>
        <w:t>18 </w:t>
      </w:r>
      <w:r>
        <w:rPr>
          <w:spacing w:val="-27"/>
        </w:rPr>
        <w:t>日 </w:t>
      </w:r>
      <w:r>
        <w:rPr>
          <w:rFonts w:ascii="Times New Roman" w:hAnsi="Times New Roman" w:eastAsia="Times New Roman"/>
          <w:spacing w:val="2"/>
        </w:rPr>
        <w:t>10:00</w:t>
      </w:r>
      <w:r>
        <w:rPr>
          <w:spacing w:val="2"/>
        </w:rPr>
        <w:t>—</w:t>
      </w:r>
      <w:r>
        <w:rPr>
          <w:rFonts w:ascii="Times New Roman" w:hAnsi="Times New Roman" w:eastAsia="Times New Roman"/>
          <w:spacing w:val="2"/>
        </w:rPr>
        <w:t>18:00</w:t>
      </w:r>
      <w:r>
        <w:rPr>
          <w:spacing w:val="1"/>
        </w:rPr>
        <w:t>，正式报名开始前将清除所有演练数据。</w:t>
      </w:r>
    </w:p>
    <w:p>
      <w:pPr>
        <w:pStyle w:val="BodyText"/>
        <w:spacing w:line="511" w:lineRule="exact"/>
        <w:ind w:left="1360"/>
      </w:pPr>
      <w:r>
        <w:rPr>
          <w:rFonts w:ascii="Times New Roman" w:hAnsi="Times New Roman" w:eastAsia="Times New Roman"/>
          <w:spacing w:val="8"/>
        </w:rPr>
        <w:t>2</w:t>
      </w:r>
      <w:r>
        <w:rPr>
          <w:spacing w:val="7"/>
        </w:rPr>
        <w:t>．正式报名：</w:t>
      </w:r>
      <w:r>
        <w:rPr>
          <w:rFonts w:ascii="Times New Roman" w:hAnsi="Times New Roman" w:eastAsia="Times New Roman"/>
          <w:spacing w:val="2"/>
        </w:rPr>
        <w:t>2023</w:t>
      </w:r>
      <w:r>
        <w:rPr>
          <w:rFonts w:ascii="Times New Roman" w:hAnsi="Times New Roman" w:eastAsia="Times New Roman"/>
          <w:spacing w:val="5"/>
        </w:rPr>
        <w:t> </w:t>
      </w:r>
      <w:r>
        <w:rPr>
          <w:spacing w:val="-27"/>
        </w:rPr>
        <w:t>年 </w:t>
      </w:r>
      <w:r>
        <w:rPr>
          <w:rFonts w:ascii="Times New Roman" w:hAnsi="Times New Roman" w:eastAsia="Times New Roman"/>
          <w:spacing w:val="-5"/>
        </w:rPr>
        <w:t>11</w:t>
      </w:r>
      <w:r>
        <w:rPr>
          <w:rFonts w:ascii="Times New Roman" w:hAnsi="Times New Roman" w:eastAsia="Times New Roman"/>
          <w:spacing w:val="4"/>
        </w:rPr>
        <w:t> </w:t>
      </w:r>
      <w:r>
        <w:rPr>
          <w:spacing w:val="-27"/>
        </w:rPr>
        <w:t>月 </w:t>
      </w:r>
      <w:r>
        <w:rPr>
          <w:rFonts w:ascii="Times New Roman" w:hAnsi="Times New Roman" w:eastAsia="Times New Roman"/>
        </w:rPr>
        <w:t>20</w:t>
      </w:r>
      <w:r>
        <w:rPr>
          <w:rFonts w:ascii="Times New Roman" w:hAnsi="Times New Roman" w:eastAsia="Times New Roman"/>
          <w:spacing w:val="6"/>
        </w:rPr>
        <w:t> </w:t>
      </w:r>
      <w:r>
        <w:rPr>
          <w:spacing w:val="-28"/>
        </w:rPr>
        <w:t>日 </w:t>
      </w:r>
      <w:r>
        <w:rPr>
          <w:rFonts w:ascii="Times New Roman" w:hAnsi="Times New Roman" w:eastAsia="Times New Roman"/>
        </w:rPr>
        <w:t>9:00—24</w:t>
      </w:r>
      <w:r>
        <w:rPr>
          <w:rFonts w:ascii="Times New Roman" w:hAnsi="Times New Roman" w:eastAsia="Times New Roman"/>
          <w:spacing w:val="6"/>
        </w:rPr>
        <w:t> </w:t>
      </w:r>
      <w:r>
        <w:rPr>
          <w:spacing w:val="-27"/>
        </w:rPr>
        <w:t>日 </w:t>
      </w:r>
      <w:r>
        <w:rPr>
          <w:rFonts w:ascii="Times New Roman" w:hAnsi="Times New Roman" w:eastAsia="Times New Roman"/>
          <w:spacing w:val="2"/>
        </w:rPr>
        <w:t>18:00</w:t>
      </w:r>
      <w:r>
        <w:rPr>
          <w:spacing w:val="1"/>
        </w:rPr>
        <w:t>，逾</w:t>
      </w:r>
    </w:p>
    <w:p>
      <w:pPr>
        <w:pStyle w:val="BodyText"/>
        <w:spacing w:before="47"/>
      </w:pPr>
      <w:r>
        <w:rPr>
          <w:spacing w:val="-12"/>
        </w:rPr>
        <w:t>期不再办理报名手续，考生注册截止 </w:t>
      </w:r>
      <w:r>
        <w:rPr>
          <w:rFonts w:ascii="Times New Roman" w:eastAsia="Times New Roman"/>
          <w:spacing w:val="-5"/>
        </w:rPr>
        <w:t>11</w:t>
      </w:r>
      <w:r>
        <w:rPr>
          <w:rFonts w:ascii="Times New Roman" w:eastAsia="Times New Roman"/>
          <w:spacing w:val="-7"/>
        </w:rPr>
        <w:t> </w:t>
      </w:r>
      <w:r>
        <w:rPr>
          <w:spacing w:val="-32"/>
        </w:rPr>
        <w:t>月 </w:t>
      </w:r>
      <w:r>
        <w:rPr>
          <w:rFonts w:ascii="Times New Roman" w:eastAsia="Times New Roman"/>
        </w:rPr>
        <w:t>24</w:t>
      </w:r>
      <w:r>
        <w:rPr>
          <w:rFonts w:ascii="Times New Roman" w:eastAsia="Times New Roman"/>
          <w:spacing w:val="-2"/>
        </w:rPr>
        <w:t> </w:t>
      </w:r>
      <w:r>
        <w:rPr>
          <w:spacing w:val="-33"/>
        </w:rPr>
        <w:t>日 </w:t>
      </w:r>
      <w:r>
        <w:rPr>
          <w:rFonts w:ascii="Times New Roman" w:eastAsia="Times New Roman"/>
          <w:spacing w:val="-13"/>
        </w:rPr>
        <w:t>12:00</w:t>
      </w:r>
      <w:r>
        <w:rPr>
          <w:spacing w:val="-4"/>
        </w:rPr>
        <w:t>，网上报</w:t>
      </w:r>
    </w:p>
    <w:p>
      <w:pPr>
        <w:pStyle w:val="BodyText"/>
        <w:spacing w:before="44"/>
      </w:pPr>
      <w:r>
        <w:rPr>
          <w:w w:val="99"/>
        </w:rPr>
        <w:t>名信息确认提交截止</w:t>
      </w:r>
      <w:r>
        <w:rPr>
          <w:spacing w:val="-61"/>
        </w:rPr>
        <w:t> </w:t>
      </w:r>
      <w:r>
        <w:rPr>
          <w:rFonts w:ascii="Times New Roman" w:eastAsia="Times New Roman"/>
          <w:spacing w:val="-9"/>
          <w:w w:val="99"/>
        </w:rPr>
        <w:t>1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-2"/>
        </w:rPr>
        <w:t> </w:t>
      </w:r>
      <w:r>
        <w:rPr>
          <w:w w:val="99"/>
        </w:rPr>
        <w:t>月</w:t>
      </w:r>
      <w:r>
        <w:rPr>
          <w:spacing w:val="-61"/>
        </w:rPr>
        <w:t> </w:t>
      </w:r>
      <w:r>
        <w:rPr>
          <w:rFonts w:ascii="Times New Roman" w:eastAsia="Times New Roman"/>
          <w:spacing w:val="1"/>
          <w:w w:val="99"/>
        </w:rPr>
        <w:t>2</w:t>
      </w:r>
      <w:r>
        <w:rPr>
          <w:rFonts w:ascii="Times New Roman" w:eastAsia="Times New Roman"/>
          <w:w w:val="99"/>
        </w:rPr>
        <w:t>4</w:t>
      </w:r>
      <w:r>
        <w:rPr>
          <w:rFonts w:ascii="Times New Roman" w:eastAsia="Times New Roman"/>
          <w:spacing w:val="-2"/>
        </w:rPr>
        <w:t> </w:t>
      </w:r>
      <w:r>
        <w:rPr>
          <w:w w:val="99"/>
        </w:rPr>
        <w:t>日</w:t>
      </w:r>
      <w:r>
        <w:rPr>
          <w:spacing w:val="-61"/>
        </w:rPr>
        <w:t> </w:t>
      </w:r>
      <w:r>
        <w:rPr>
          <w:rFonts w:ascii="Times New Roman" w:eastAsia="Times New Roman"/>
          <w:spacing w:val="1"/>
          <w:w w:val="99"/>
        </w:rPr>
        <w:t>18</w:t>
      </w:r>
      <w:r>
        <w:rPr>
          <w:rFonts w:ascii="Times New Roman" w:eastAsia="Times New Roman"/>
          <w:w w:val="99"/>
        </w:rPr>
        <w:t>:</w:t>
      </w:r>
      <w:r>
        <w:rPr>
          <w:rFonts w:ascii="Times New Roman" w:eastAsia="Times New Roman"/>
          <w:spacing w:val="1"/>
          <w:w w:val="99"/>
        </w:rPr>
        <w:t>0</w:t>
      </w:r>
      <w:r>
        <w:rPr>
          <w:rFonts w:ascii="Times New Roman" w:eastAsia="Times New Roman"/>
          <w:spacing w:val="-2"/>
          <w:w w:val="99"/>
        </w:rPr>
        <w:t>0</w:t>
      </w:r>
      <w:r>
        <w:rPr>
          <w:spacing w:val="-17"/>
          <w:w w:val="99"/>
        </w:rPr>
        <w:t>，报名确认点现场资格审</w:t>
      </w:r>
    </w:p>
    <w:p>
      <w:pPr>
        <w:spacing w:after="0"/>
        <w:sectPr>
          <w:pgSz w:w="12240" w:h="15840"/>
          <w:pgMar w:header="0" w:footer="678" w:top="1500" w:bottom="860" w:left="1080" w:right="680"/>
        </w:sectPr>
      </w:pPr>
    </w:p>
    <w:p>
      <w:pPr>
        <w:pStyle w:val="BodyText"/>
        <w:spacing w:line="261" w:lineRule="auto" w:before="29"/>
        <w:ind w:right="1118"/>
        <w:jc w:val="both"/>
      </w:pPr>
      <w:r>
        <w:rPr>
          <w:spacing w:val="-17"/>
        </w:rPr>
        <w:t>核截止 </w:t>
      </w:r>
      <w:r>
        <w:rPr>
          <w:rFonts w:ascii="Times New Roman" w:eastAsia="Times New Roman"/>
          <w:spacing w:val="-5"/>
        </w:rPr>
        <w:t>11 </w:t>
      </w:r>
      <w:r>
        <w:rPr>
          <w:spacing w:val="-32"/>
        </w:rPr>
        <w:t>月 </w:t>
      </w:r>
      <w:r>
        <w:rPr>
          <w:rFonts w:ascii="Times New Roman" w:eastAsia="Times New Roman"/>
        </w:rPr>
        <w:t>24 </w:t>
      </w:r>
      <w:r>
        <w:rPr>
          <w:spacing w:val="-32"/>
        </w:rPr>
        <w:t>日 </w:t>
      </w:r>
      <w:r>
        <w:rPr>
          <w:rFonts w:ascii="Times New Roman" w:eastAsia="Times New Roman"/>
        </w:rPr>
        <w:t>19:00</w:t>
      </w:r>
      <w:r>
        <w:rPr>
          <w:spacing w:val="-15"/>
        </w:rPr>
        <w:t>。需到报名确认点进行资格审核的，还需完成现场资格审核，否则报名无效。</w:t>
      </w:r>
    </w:p>
    <w:p>
      <w:pPr>
        <w:pStyle w:val="BodyText"/>
        <w:spacing w:line="511" w:lineRule="exact"/>
        <w:ind w:left="1360"/>
        <w:rPr>
          <w:rFonts w:ascii="Times New Roman" w:eastAsia="Times New Roman"/>
        </w:rPr>
      </w:pPr>
      <w:r>
        <w:rPr>
          <w:rFonts w:ascii="Times New Roman" w:eastAsia="Times New Roman"/>
        </w:rPr>
        <w:t>3</w:t>
      </w:r>
      <w:r>
        <w:rPr/>
        <w:t>．</w:t>
      </w:r>
      <w:r>
        <w:rPr>
          <w:rFonts w:ascii="Times New Roman" w:eastAsia="Times New Roman"/>
        </w:rPr>
        <w:t>2024 </w:t>
      </w:r>
      <w:r>
        <w:rPr>
          <w:spacing w:val="1"/>
        </w:rPr>
        <w:t>年春季退役大学生士兵报名时间：</w:t>
      </w: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1"/>
        </w:rPr>
        <w:t> </w:t>
      </w:r>
      <w:r>
        <w:rPr>
          <w:spacing w:val="-30"/>
        </w:rPr>
        <w:t>年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3"/>
        </w:rPr>
        <w:t> </w:t>
      </w:r>
      <w:r>
        <w:rPr>
          <w:spacing w:val="-30"/>
        </w:rPr>
        <w:t>月 </w:t>
      </w:r>
      <w:r>
        <w:rPr>
          <w:rFonts w:ascii="Times New Roman" w:eastAsia="Times New Roman"/>
        </w:rPr>
        <w:t>4</w:t>
      </w:r>
    </w:p>
    <w:p>
      <w:pPr>
        <w:pStyle w:val="BodyText"/>
        <w:spacing w:before="47"/>
        <w:jc w:val="both"/>
      </w:pPr>
      <w:r>
        <w:rPr>
          <w:spacing w:val="-31"/>
        </w:rPr>
        <w:t>日 </w:t>
      </w:r>
      <w:r>
        <w:rPr>
          <w:rFonts w:ascii="Times New Roman" w:hAnsi="Times New Roman" w:eastAsia="Times New Roman"/>
        </w:rPr>
        <w:t>9:00</w:t>
      </w:r>
      <w:r>
        <w:rPr/>
        <w:t>—</w:t>
      </w:r>
      <w:r>
        <w:rPr>
          <w:rFonts w:ascii="Times New Roman" w:hAnsi="Times New Roman" w:eastAsia="Times New Roman"/>
        </w:rPr>
        <w:t>8</w:t>
      </w:r>
      <w:r>
        <w:rPr>
          <w:rFonts w:ascii="Times New Roman" w:hAnsi="Times New Roman" w:eastAsia="Times New Roman"/>
          <w:spacing w:val="3"/>
        </w:rPr>
        <w:t> </w:t>
      </w:r>
      <w:r>
        <w:rPr>
          <w:spacing w:val="-31"/>
        </w:rPr>
        <w:t>日 </w:t>
      </w:r>
      <w:r>
        <w:rPr>
          <w:rFonts w:ascii="Times New Roman" w:hAnsi="Times New Roman" w:eastAsia="Times New Roman"/>
        </w:rPr>
        <w:t>18:00</w:t>
      </w:r>
      <w:r>
        <w:rPr>
          <w:spacing w:val="-8"/>
        </w:rPr>
        <w:t>，考生注册截止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2"/>
        </w:rPr>
        <w:t> </w:t>
      </w:r>
      <w:r>
        <w:rPr>
          <w:spacing w:val="-30"/>
        </w:rPr>
        <w:t>月 </w:t>
      </w:r>
      <w:r>
        <w:rPr>
          <w:rFonts w:ascii="Times New Roman" w:hAnsi="Times New Roman" w:eastAsia="Times New Roman"/>
        </w:rPr>
        <w:t>8</w:t>
      </w:r>
      <w:r>
        <w:rPr>
          <w:rFonts w:ascii="Times New Roman" w:hAnsi="Times New Roman" w:eastAsia="Times New Roman"/>
          <w:spacing w:val="5"/>
        </w:rPr>
        <w:t> </w:t>
      </w:r>
      <w:r>
        <w:rPr>
          <w:spacing w:val="-30"/>
        </w:rPr>
        <w:t>日 </w:t>
      </w:r>
      <w:r>
        <w:rPr>
          <w:rFonts w:ascii="Times New Roman" w:hAnsi="Times New Roman" w:eastAsia="Times New Roman"/>
        </w:rPr>
        <w:t>12:00</w:t>
      </w:r>
      <w:r>
        <w:rPr/>
        <w:t>，网上报名</w:t>
      </w:r>
    </w:p>
    <w:p>
      <w:pPr>
        <w:pStyle w:val="BodyText"/>
        <w:spacing w:line="261" w:lineRule="auto" w:before="44"/>
        <w:ind w:right="1118"/>
        <w:jc w:val="both"/>
      </w:pPr>
      <w:r>
        <w:rPr>
          <w:spacing w:val="-7"/>
        </w:rPr>
        <w:t>信息确认提交截止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"/>
        </w:rPr>
        <w:t> </w:t>
      </w:r>
      <w:r>
        <w:rPr>
          <w:spacing w:val="-31"/>
        </w:rPr>
        <w:t>月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-2"/>
        </w:rPr>
        <w:t> </w:t>
      </w:r>
      <w:r>
        <w:rPr>
          <w:spacing w:val="-33"/>
        </w:rPr>
        <w:t>日 </w:t>
      </w:r>
      <w:r>
        <w:rPr>
          <w:rFonts w:ascii="Times New Roman" w:eastAsia="Times New Roman"/>
          <w:spacing w:val="-16"/>
        </w:rPr>
        <w:t>18:00</w:t>
      </w:r>
      <w:r>
        <w:rPr>
          <w:spacing w:val="-21"/>
        </w:rPr>
        <w:t>，并于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"/>
        </w:rPr>
        <w:t> </w:t>
      </w:r>
      <w:r>
        <w:rPr>
          <w:spacing w:val="-33"/>
        </w:rPr>
        <w:t>月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-2"/>
        </w:rPr>
        <w:t> </w:t>
      </w:r>
      <w:r>
        <w:rPr>
          <w:spacing w:val="-31"/>
        </w:rPr>
        <w:t>日 </w:t>
      </w:r>
      <w:r>
        <w:rPr>
          <w:rFonts w:ascii="Times New Roman" w:eastAsia="Times New Roman"/>
        </w:rPr>
        <w:t>19:00</w:t>
      </w:r>
      <w:r>
        <w:rPr>
          <w:rFonts w:ascii="Times New Roman" w:eastAsia="Times New Roman"/>
          <w:spacing w:val="-2"/>
        </w:rPr>
        <w:t> </w:t>
      </w:r>
      <w:r>
        <w:rPr/>
        <w:t>前到报</w:t>
      </w:r>
      <w:r>
        <w:rPr>
          <w:w w:val="95"/>
        </w:rPr>
        <w:t>名确认点进行资格审核，否则报名无效。其中艺术体育类不能 参加艺术体育专业统考。在统一组织报名前，各报名确认点应 </w:t>
      </w:r>
      <w:r>
        <w:rPr>
          <w:spacing w:val="-23"/>
        </w:rPr>
        <w:t>做好 </w:t>
      </w: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-6"/>
        </w:rPr>
        <w:t> </w:t>
      </w:r>
      <w:r>
        <w:rPr>
          <w:spacing w:val="-10"/>
        </w:rPr>
        <w:t>年春季退役大学生士兵的登记、提醒等工作。逾期不再办理报名手续。</w:t>
      </w:r>
    </w:p>
    <w:p>
      <w:pPr>
        <w:pStyle w:val="BodyText"/>
        <w:spacing w:before="4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（五）报名流程</w:t>
      </w:r>
    </w:p>
    <w:p>
      <w:pPr>
        <w:pStyle w:val="ListParagraph"/>
        <w:numPr>
          <w:ilvl w:val="0"/>
          <w:numId w:val="3"/>
        </w:numPr>
        <w:tabs>
          <w:tab w:pos="1841" w:val="left" w:leader="none"/>
        </w:tabs>
        <w:spacing w:line="240" w:lineRule="auto" w:before="60" w:after="0"/>
        <w:ind w:left="1840" w:right="0" w:hanging="481"/>
        <w:jc w:val="left"/>
        <w:rPr>
          <w:sz w:val="32"/>
        </w:rPr>
      </w:pPr>
      <w:r>
        <w:rPr>
          <w:sz w:val="32"/>
        </w:rPr>
        <w:t>登录报名系统</w:t>
      </w:r>
    </w:p>
    <w:p>
      <w:pPr>
        <w:pStyle w:val="BodyText"/>
        <w:spacing w:line="261" w:lineRule="auto" w:before="44"/>
        <w:ind w:right="1120" w:firstLine="640"/>
      </w:pPr>
      <w:r>
        <w:rPr>
          <w:spacing w:val="-19"/>
          <w:w w:val="95"/>
        </w:rPr>
        <w:t>考生在规定时间登录“云南省专升本考生管理系统”，认真 </w:t>
      </w:r>
      <w:r>
        <w:rPr>
          <w:spacing w:val="-19"/>
        </w:rPr>
        <w:t>阅读考生网上报名须知，按要求报名。</w:t>
      </w:r>
    </w:p>
    <w:p>
      <w:pPr>
        <w:pStyle w:val="ListParagraph"/>
        <w:numPr>
          <w:ilvl w:val="0"/>
          <w:numId w:val="3"/>
        </w:numPr>
        <w:tabs>
          <w:tab w:pos="1841" w:val="left" w:leader="none"/>
        </w:tabs>
        <w:spacing w:line="240" w:lineRule="auto" w:before="29" w:after="0"/>
        <w:ind w:left="1840" w:right="0" w:hanging="481"/>
        <w:jc w:val="left"/>
        <w:rPr>
          <w:sz w:val="32"/>
        </w:rPr>
      </w:pPr>
      <w:r>
        <w:rPr>
          <w:sz w:val="32"/>
        </w:rPr>
        <w:t>考生用户注册</w:t>
      </w:r>
    </w:p>
    <w:p>
      <w:pPr>
        <w:pStyle w:val="BodyText"/>
        <w:spacing w:line="261" w:lineRule="auto" w:before="54"/>
        <w:ind w:right="959" w:firstLine="640"/>
      </w:pPr>
      <w:r>
        <w:rPr/>
        <w:t>考生使用本人身份证号绑定一个手机号进行注册，一个身份证号和一个手机号只能注册一次，根据手机接收短信验证码登录系统进行报名。报名确认、志愿填报、征集志愿等重要通</w:t>
      </w:r>
      <w:r>
        <w:rPr>
          <w:spacing w:val="-8"/>
          <w:w w:val="95"/>
        </w:rPr>
        <w:t>知信息将通过短信推送至考生手机，如因考生手机停机、关机、 </w:t>
      </w:r>
      <w:r>
        <w:rPr>
          <w:spacing w:val="-8"/>
        </w:rPr>
        <w:t>变更手机号或未及时浏览短信等造成的一切后果由考生本人承担。</w:t>
      </w:r>
    </w:p>
    <w:p>
      <w:pPr>
        <w:pStyle w:val="ListParagraph"/>
        <w:numPr>
          <w:ilvl w:val="0"/>
          <w:numId w:val="3"/>
        </w:numPr>
        <w:tabs>
          <w:tab w:pos="1841" w:val="left" w:leader="none"/>
        </w:tabs>
        <w:spacing w:line="240" w:lineRule="auto" w:before="23" w:after="0"/>
        <w:ind w:left="1840" w:right="0" w:hanging="481"/>
        <w:jc w:val="left"/>
        <w:rPr>
          <w:sz w:val="32"/>
        </w:rPr>
      </w:pPr>
      <w:r>
        <w:rPr>
          <w:sz w:val="32"/>
        </w:rPr>
        <w:t>上传照片</w:t>
      </w:r>
    </w:p>
    <w:p>
      <w:pPr>
        <w:pStyle w:val="BodyText"/>
        <w:spacing w:before="54"/>
        <w:ind w:left="1360"/>
        <w:rPr>
          <w:rFonts w:ascii="Times New Roman" w:eastAsia="Times New Roman"/>
        </w:rPr>
      </w:pPr>
      <w:r>
        <w:rPr>
          <w:spacing w:val="7"/>
        </w:rPr>
        <w:t>考生上传本人身份证电子照片</w:t>
      </w:r>
      <w:r>
        <w:rPr>
          <w:spacing w:val="9"/>
        </w:rPr>
        <w:t>（</w:t>
      </w:r>
      <w:r>
        <w:rPr>
          <w:spacing w:val="7"/>
        </w:rPr>
        <w:t>人像面</w:t>
      </w:r>
      <w:r>
        <w:rPr>
          <w:spacing w:val="2"/>
        </w:rPr>
        <w:t>）</w:t>
      </w:r>
      <w:r>
        <w:rPr>
          <w:rFonts w:ascii="Times New Roman" w:eastAsia="Times New Roman"/>
          <w:spacing w:val="2"/>
        </w:rPr>
        <w:t>1</w:t>
      </w:r>
      <w:r>
        <w:rPr>
          <w:rFonts w:ascii="Times New Roman" w:eastAsia="Times New Roman"/>
          <w:spacing w:val="-5"/>
        </w:rPr>
        <w:t> </w:t>
      </w:r>
      <w:r>
        <w:rPr>
          <w:spacing w:val="-7"/>
        </w:rPr>
        <w:t>张和证件照 </w:t>
      </w:r>
      <w:r>
        <w:rPr>
          <w:rFonts w:ascii="Times New Roman" w:eastAsia="Times New Roman"/>
        </w:rPr>
        <w:t>1</w:t>
      </w:r>
    </w:p>
    <w:p>
      <w:pPr>
        <w:pStyle w:val="BodyText"/>
        <w:spacing w:before="44"/>
      </w:pPr>
      <w:r>
        <w:rPr>
          <w:spacing w:val="-8"/>
        </w:rPr>
        <w:t>张。证件照必须为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5"/>
        </w:rPr>
        <w:t> </w:t>
      </w:r>
      <w:r>
        <w:rPr/>
        <w:t>个月内正面、免冠、无妆、彩色（白底或</w:t>
      </w:r>
    </w:p>
    <w:p>
      <w:pPr>
        <w:spacing w:after="0"/>
        <w:sectPr>
          <w:pgSz w:w="12240" w:h="15840"/>
          <w:pgMar w:header="0" w:footer="678" w:top="1500" w:bottom="860" w:left="1080" w:right="680"/>
        </w:sectPr>
      </w:pPr>
    </w:p>
    <w:p>
      <w:pPr>
        <w:pStyle w:val="BodyText"/>
        <w:spacing w:line="261" w:lineRule="auto" w:before="29"/>
        <w:ind w:right="1118"/>
        <w:jc w:val="both"/>
      </w:pPr>
      <w:r>
        <w:rPr>
          <w:spacing w:val="1"/>
          <w:w w:val="99"/>
        </w:rPr>
        <w:t>蓝底</w:t>
      </w:r>
      <w:r>
        <w:rPr>
          <w:spacing w:val="-161"/>
          <w:w w:val="99"/>
        </w:rPr>
        <w:t>）</w:t>
      </w:r>
      <w:r>
        <w:rPr>
          <w:spacing w:val="-9"/>
          <w:w w:val="99"/>
        </w:rPr>
        <w:t>，清晰完整，无美颜无修图，</w:t>
      </w:r>
      <w:r>
        <w:rPr>
          <w:rFonts w:ascii="Times New Roman" w:eastAsia="Times New Roman"/>
          <w:w w:val="99"/>
        </w:rPr>
        <w:t>JPG</w:t>
      </w:r>
      <w:r>
        <w:rPr>
          <w:rFonts w:ascii="Times New Roman" w:eastAsia="Times New Roman"/>
        </w:rPr>
        <w:t> </w:t>
      </w:r>
      <w:r>
        <w:rPr>
          <w:spacing w:val="-5"/>
          <w:w w:val="99"/>
        </w:rPr>
        <w:t>格式，大小在</w:t>
      </w:r>
      <w:r>
        <w:rPr>
          <w:spacing w:val="-61"/>
        </w:rPr>
        <w:t> </w:t>
      </w:r>
      <w:r>
        <w:rPr>
          <w:rFonts w:ascii="Times New Roman" w:eastAsia="Times New Roman"/>
          <w:spacing w:val="1"/>
          <w:w w:val="99"/>
        </w:rPr>
        <w:t>2</w:t>
      </w:r>
      <w:r>
        <w:rPr>
          <w:rFonts w:ascii="Times New Roman" w:eastAsia="Times New Roman"/>
          <w:spacing w:val="-2"/>
          <w:w w:val="99"/>
        </w:rPr>
        <w:t>0</w:t>
      </w:r>
      <w:r>
        <w:rPr>
          <w:rFonts w:ascii="Times New Roman" w:eastAsia="Times New Roman"/>
          <w:w w:val="99"/>
        </w:rPr>
        <w:t>KB</w:t>
      </w:r>
      <w:r>
        <w:rPr>
          <w:rFonts w:ascii="Times New Roman" w:eastAsia="Times New Roman"/>
        </w:rPr>
        <w:t> </w:t>
      </w:r>
      <w:r>
        <w:rPr>
          <w:w w:val="99"/>
        </w:rPr>
        <w:t>至 </w:t>
      </w:r>
      <w:r>
        <w:rPr>
          <w:rFonts w:ascii="Times New Roman" w:eastAsia="Times New Roman"/>
          <w:w w:val="95"/>
        </w:rPr>
        <w:t>40KB</w:t>
      </w:r>
      <w:r>
        <w:rPr>
          <w:spacing w:val="-12"/>
          <w:w w:val="95"/>
        </w:rPr>
        <w:t>。此照片将用于网上信息校验、准考证打印、新生入学资 </w:t>
      </w:r>
      <w:r>
        <w:rPr>
          <w:spacing w:val="-12"/>
        </w:rPr>
        <w:t>格审验及本科学籍注册，考生上传照片时慎重选用。</w:t>
      </w:r>
    </w:p>
    <w:p>
      <w:pPr>
        <w:pStyle w:val="ListParagraph"/>
        <w:numPr>
          <w:ilvl w:val="0"/>
          <w:numId w:val="3"/>
        </w:numPr>
        <w:tabs>
          <w:tab w:pos="1841" w:val="left" w:leader="none"/>
        </w:tabs>
        <w:spacing w:line="240" w:lineRule="auto" w:before="28" w:after="0"/>
        <w:ind w:left="1840" w:right="0" w:hanging="481"/>
        <w:jc w:val="left"/>
        <w:rPr>
          <w:sz w:val="32"/>
        </w:rPr>
      </w:pPr>
      <w:r>
        <w:rPr>
          <w:sz w:val="32"/>
        </w:rPr>
        <w:t>考生信息录入及确认</w:t>
      </w:r>
    </w:p>
    <w:p>
      <w:pPr>
        <w:pStyle w:val="BodyText"/>
        <w:spacing w:line="261" w:lineRule="auto" w:before="51"/>
        <w:ind w:right="1118" w:firstLine="640"/>
        <w:jc w:val="both"/>
      </w:pPr>
      <w:r>
        <w:rPr>
          <w:w w:val="95"/>
        </w:rPr>
        <w:t>考生根据专科毕业专业与本科招生专业的专业对应关系选 择专业类别报名，一个考生只能选择一个对应的专业类别，各 </w:t>
      </w:r>
      <w:r>
        <w:rPr/>
        <w:t>专业类别不能兼报。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考生姓名、身份证号以身份证为准，考生需认真核对填报 信息，并确保上传的照片真实有效，网上确认后报考信息一律 不作修改。考生报名确认后至被本科高校录取入学报到前，须 保持个人信息的连续一致性，因擅自通过户籍部门变更姓名或 身份证号、网报信息填写错误、填报虚假信息、上传虚假材料 或由他人代报，造成不能考试、录取、注册本科学籍等后果， </w:t>
      </w:r>
      <w:r>
        <w:rPr/>
        <w:t>由考生本人承担责任。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spacing w:val="-9"/>
          <w:w w:val="95"/>
        </w:rPr>
        <w:t>考生报名信息提交时，系统将对考生专科学历</w:t>
      </w:r>
      <w:r>
        <w:rPr>
          <w:w w:val="95"/>
        </w:rPr>
        <w:t>（学籍</w:t>
      </w:r>
      <w:r>
        <w:rPr>
          <w:spacing w:val="-161"/>
          <w:w w:val="95"/>
        </w:rPr>
        <w:t>）</w:t>
      </w:r>
      <w:r>
        <w:rPr>
          <w:spacing w:val="-26"/>
          <w:w w:val="95"/>
        </w:rPr>
        <w:t>、户 籍信息、上传照片进行网上校验，校验未通过的考生请及时修 改信息确认后再次提交。因考生信息填写或提交错过时间，或 </w:t>
      </w:r>
      <w:r>
        <w:rPr>
          <w:spacing w:val="-26"/>
        </w:rPr>
        <w:t>再次提交信息后审核仍不通过的，由考生本人承担责任。</w:t>
      </w:r>
    </w:p>
    <w:p>
      <w:pPr>
        <w:pStyle w:val="ListParagraph"/>
        <w:numPr>
          <w:ilvl w:val="0"/>
          <w:numId w:val="3"/>
        </w:numPr>
        <w:tabs>
          <w:tab w:pos="1841" w:val="left" w:leader="none"/>
        </w:tabs>
        <w:spacing w:line="509" w:lineRule="exact" w:before="0" w:after="0"/>
        <w:ind w:left="1840" w:right="0" w:hanging="481"/>
        <w:jc w:val="left"/>
        <w:rPr>
          <w:sz w:val="32"/>
        </w:rPr>
      </w:pPr>
      <w:r>
        <w:rPr>
          <w:sz w:val="32"/>
        </w:rPr>
        <w:t>资格审核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</w:tabs>
        <w:spacing w:line="261" w:lineRule="auto" w:before="35" w:after="0"/>
        <w:ind w:left="720" w:right="1118" w:firstLine="640"/>
        <w:jc w:val="left"/>
        <w:rPr>
          <w:sz w:val="32"/>
        </w:rPr>
      </w:pPr>
      <w:r>
        <w:rPr>
          <w:spacing w:val="-6"/>
          <w:sz w:val="32"/>
        </w:rPr>
        <w:t>审核原则。按照</w:t>
      </w:r>
      <w:r>
        <w:rPr>
          <w:rFonts w:ascii="Times New Roman" w:hAnsi="Times New Roman" w:eastAsia="Times New Roman"/>
          <w:sz w:val="32"/>
        </w:rPr>
        <w:t>“</w:t>
      </w:r>
      <w:r>
        <w:rPr>
          <w:spacing w:val="-6"/>
          <w:sz w:val="32"/>
        </w:rPr>
        <w:t>谁审核、谁负责</w:t>
      </w:r>
      <w:r>
        <w:rPr>
          <w:rFonts w:ascii="Times New Roman" w:hAnsi="Times New Roman" w:eastAsia="Times New Roman"/>
          <w:sz w:val="32"/>
        </w:rPr>
        <w:t>”</w:t>
      </w:r>
      <w:r>
        <w:rPr>
          <w:spacing w:val="-6"/>
          <w:sz w:val="32"/>
        </w:rPr>
        <w:t>的原则，资格审核部门要本着对考生负责的态度，认真审核考生资格。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</w:tabs>
        <w:spacing w:line="261" w:lineRule="auto" w:before="0" w:after="0"/>
        <w:ind w:left="720" w:right="1118" w:firstLine="640"/>
        <w:jc w:val="left"/>
        <w:rPr>
          <w:sz w:val="32"/>
        </w:rPr>
      </w:pPr>
      <w:r>
        <w:rPr>
          <w:spacing w:val="-9"/>
          <w:sz w:val="32"/>
        </w:rPr>
        <w:t>审核部门。省内应届毕业生报考资格由毕业学校报</w:t>
      </w:r>
      <w:r>
        <w:rPr>
          <w:spacing w:val="-9"/>
          <w:w w:val="95"/>
          <w:sz w:val="32"/>
        </w:rPr>
        <w:t>名确认点负责审核。退役大学生士兵报考资格由报名确认点和 </w:t>
      </w:r>
      <w:r>
        <w:rPr>
          <w:spacing w:val="-9"/>
          <w:sz w:val="32"/>
        </w:rPr>
        <w:t>应</w:t>
      </w:r>
    </w:p>
    <w:p>
      <w:pPr>
        <w:spacing w:after="0" w:line="261" w:lineRule="auto"/>
        <w:jc w:val="left"/>
        <w:rPr>
          <w:sz w:val="32"/>
        </w:rPr>
        <w:sectPr>
          <w:footerReference w:type="default" r:id="rId7"/>
          <w:pgSz w:w="12240" w:h="15840"/>
          <w:pgMar w:footer="598" w:header="0" w:top="1500" w:bottom="780" w:left="1080" w:right="680"/>
          <w:pgNumType w:start="10"/>
        </w:sectPr>
      </w:pPr>
    </w:p>
    <w:p>
      <w:pPr>
        <w:pStyle w:val="BodyText"/>
        <w:spacing w:line="261" w:lineRule="auto" w:before="27"/>
        <w:ind w:right="1118"/>
        <w:jc w:val="both"/>
      </w:pPr>
      <w:r>
        <w:rPr>
          <w:w w:val="95"/>
        </w:rPr>
        <w:t>征入伍地县级征兵办负责审核，省教育厅复核。西部计划志愿 者报考资格由报名确认点和大学生志愿服务西部计划县（市、 区）项目办负责审核，云南省志愿服务西部计划项目办复核， </w:t>
      </w:r>
      <w:r>
        <w:rPr/>
        <w:t>省教育厅备案。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</w:tabs>
        <w:spacing w:line="261" w:lineRule="auto" w:before="0" w:after="0"/>
        <w:ind w:left="720" w:right="1118" w:firstLine="640"/>
        <w:jc w:val="both"/>
        <w:rPr>
          <w:sz w:val="32"/>
        </w:rPr>
      </w:pPr>
      <w:r>
        <w:rPr>
          <w:spacing w:val="-9"/>
          <w:sz w:val="32"/>
        </w:rPr>
        <w:t>审核方式。报名确认点根据考生填报的资格审查表</w:t>
      </w:r>
      <w:r>
        <w:rPr>
          <w:spacing w:val="-9"/>
          <w:w w:val="95"/>
          <w:sz w:val="32"/>
        </w:rPr>
        <w:t>及相关材料，逐一审核考生姓名、身份证号、毕业专业等信息 ，不得进行批量审核操作。应届毕业生依据资格审查表进行考 生报名资格审核，申请免试、退役大学生士兵和西部计划志愿 </w:t>
      </w:r>
      <w:r>
        <w:rPr>
          <w:spacing w:val="-9"/>
          <w:sz w:val="32"/>
        </w:rPr>
        <w:t>者依据考生提供材料进行审核。</w:t>
      </w:r>
    </w:p>
    <w:p>
      <w:pPr>
        <w:pStyle w:val="BodyText"/>
        <w:spacing w:line="261" w:lineRule="auto"/>
        <w:ind w:right="1120" w:firstLine="640"/>
      </w:pPr>
      <w:r>
        <w:rPr>
          <w:w w:val="95"/>
        </w:rPr>
        <w:t>退役大学生士兵审核身份证、专科毕业证、退役证、资格 </w:t>
      </w:r>
      <w:r>
        <w:rPr/>
        <w:t>审查表和免试专升本申请表。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西部计划志愿者审核身份证、专科毕业证、大学生志愿服 务西部计划服务证、大学生志愿服务西部计划服务期间考核鉴 </w:t>
      </w:r>
      <w:r>
        <w:rPr/>
        <w:t>定表和资格审查表。</w:t>
      </w:r>
    </w:p>
    <w:p>
      <w:pPr>
        <w:pStyle w:val="BodyText"/>
        <w:spacing w:line="261" w:lineRule="auto"/>
        <w:ind w:right="1120" w:firstLine="640"/>
      </w:pPr>
      <w:r>
        <w:rPr>
          <w:w w:val="95"/>
        </w:rPr>
        <w:t>优秀获奖学生审核身份证、获奖证书、资格审查表和免试 </w:t>
      </w:r>
      <w:r>
        <w:rPr/>
        <w:t>专升本申请表。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</w:tabs>
        <w:spacing w:line="261" w:lineRule="auto" w:before="0" w:after="0"/>
        <w:ind w:left="720" w:right="1118" w:firstLine="640"/>
        <w:jc w:val="both"/>
        <w:rPr>
          <w:sz w:val="32"/>
        </w:rPr>
      </w:pPr>
      <w:r>
        <w:rPr>
          <w:spacing w:val="-11"/>
          <w:sz w:val="32"/>
        </w:rPr>
        <w:t>现场审核。普通考生网上信息校验通过的，不需本</w:t>
      </w:r>
      <w:r>
        <w:rPr>
          <w:spacing w:val="-11"/>
          <w:w w:val="95"/>
          <w:sz w:val="32"/>
        </w:rPr>
        <w:t>人到报名确认点进行现场资格审核；网上信息校验未通过、退 役大学生士兵、西部计划志愿者和申请免试的考生，报名信息 确认提交后，须本人于报名截止时间前到报名确认点进行现场 资格审核，由报名确认点审核考生材料原件、收复印件、上传 </w:t>
      </w:r>
      <w:r>
        <w:rPr>
          <w:spacing w:val="-21"/>
          <w:w w:val="95"/>
          <w:sz w:val="32"/>
        </w:rPr>
        <w:t>扫描件。网上学历</w:t>
      </w:r>
      <w:r>
        <w:rPr>
          <w:w w:val="95"/>
          <w:sz w:val="32"/>
        </w:rPr>
        <w:t>（学籍</w:t>
      </w:r>
      <w:r>
        <w:rPr>
          <w:spacing w:val="-63"/>
          <w:w w:val="95"/>
          <w:sz w:val="32"/>
        </w:rPr>
        <w:t>）</w:t>
      </w:r>
      <w:r>
        <w:rPr>
          <w:spacing w:val="-11"/>
          <w:w w:val="95"/>
          <w:sz w:val="32"/>
        </w:rPr>
        <w:t>校验不通过的考生，还须提交学历</w:t>
      </w:r>
      <w:r>
        <w:rPr>
          <w:w w:val="95"/>
          <w:sz w:val="32"/>
        </w:rPr>
        <w:t>（ </w:t>
      </w:r>
      <w:r>
        <w:rPr>
          <w:w w:val="99"/>
          <w:sz w:val="32"/>
        </w:rPr>
        <w:t>学籍</w:t>
      </w:r>
      <w:r>
        <w:rPr>
          <w:spacing w:val="2"/>
          <w:w w:val="99"/>
          <w:sz w:val="32"/>
        </w:rPr>
        <w:t>）</w:t>
      </w:r>
      <w:r>
        <w:rPr>
          <w:w w:val="99"/>
          <w:sz w:val="32"/>
        </w:rPr>
        <w:t>核验承诺书（</w:t>
      </w:r>
      <w:r>
        <w:rPr>
          <w:spacing w:val="1"/>
          <w:w w:val="99"/>
          <w:sz w:val="32"/>
        </w:rPr>
        <w:t>附件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-2"/>
          <w:w w:val="99"/>
          <w:sz w:val="32"/>
        </w:rPr>
        <w:t>6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。</w:t>
      </w:r>
    </w:p>
    <w:p>
      <w:pPr>
        <w:spacing w:after="0" w:line="261" w:lineRule="auto"/>
        <w:jc w:val="both"/>
        <w:rPr>
          <w:sz w:val="32"/>
        </w:rPr>
        <w:sectPr>
          <w:pgSz w:w="12240" w:h="15840"/>
          <w:pgMar w:header="0" w:footer="598" w:top="1500" w:bottom="860" w:left="1080" w:right="680"/>
        </w:sectPr>
      </w:pPr>
    </w:p>
    <w:p>
      <w:pPr>
        <w:pStyle w:val="ListParagraph"/>
        <w:numPr>
          <w:ilvl w:val="0"/>
          <w:numId w:val="4"/>
        </w:numPr>
        <w:tabs>
          <w:tab w:pos="2161" w:val="left" w:leader="none"/>
        </w:tabs>
        <w:spacing w:line="240" w:lineRule="auto" w:before="29" w:after="0"/>
        <w:ind w:left="2160" w:right="0" w:hanging="801"/>
        <w:jc w:val="left"/>
        <w:rPr>
          <w:sz w:val="32"/>
        </w:rPr>
      </w:pPr>
      <w:r>
        <w:rPr>
          <w:sz w:val="32"/>
        </w:rPr>
        <w:t>考生资格审核不通过视为报名无效。</w:t>
      </w:r>
    </w:p>
    <w:p>
      <w:pPr>
        <w:pStyle w:val="ListParagraph"/>
        <w:numPr>
          <w:ilvl w:val="0"/>
          <w:numId w:val="3"/>
        </w:numPr>
        <w:tabs>
          <w:tab w:pos="1841" w:val="left" w:leader="none"/>
        </w:tabs>
        <w:spacing w:line="240" w:lineRule="auto" w:before="76" w:after="0"/>
        <w:ind w:left="1840" w:right="0" w:hanging="481"/>
        <w:jc w:val="left"/>
        <w:rPr>
          <w:sz w:val="32"/>
        </w:rPr>
      </w:pPr>
      <w:r>
        <w:rPr>
          <w:sz w:val="32"/>
        </w:rPr>
        <w:t>网上缴费</w:t>
      </w:r>
    </w:p>
    <w:p>
      <w:pPr>
        <w:pStyle w:val="BodyText"/>
        <w:spacing w:line="261" w:lineRule="auto" w:before="54"/>
        <w:ind w:right="1118" w:firstLine="640"/>
        <w:jc w:val="both"/>
      </w:pPr>
      <w:r>
        <w:rPr>
          <w:spacing w:val="-12"/>
        </w:rPr>
        <w:t>考生网上报名时，按照《云南省物价局 云南省财政厅关于</w:t>
      </w:r>
      <w:r>
        <w:rPr>
          <w:spacing w:val="-3"/>
          <w:w w:val="95"/>
        </w:rPr>
        <w:t>重新核定高考考试费收费标准的批复》</w:t>
      </w:r>
      <w:r>
        <w:rPr>
          <w:spacing w:val="7"/>
          <w:w w:val="95"/>
        </w:rPr>
        <w:t>（云价收费〔</w:t>
      </w:r>
      <w:r>
        <w:rPr>
          <w:rFonts w:ascii="Times New Roman" w:eastAsia="Times New Roman"/>
          <w:w w:val="95"/>
        </w:rPr>
        <w:t>2011</w:t>
      </w:r>
      <w:r>
        <w:rPr>
          <w:spacing w:val="9"/>
          <w:w w:val="95"/>
        </w:rPr>
        <w:t>〕</w:t>
      </w:r>
      <w:r>
        <w:rPr>
          <w:rFonts w:ascii="Times New Roman" w:eastAsia="Times New Roman"/>
          <w:w w:val="95"/>
        </w:rPr>
        <w:t>85  </w:t>
      </w:r>
      <w:r>
        <w:rPr/>
        <w:t>号</w:t>
      </w:r>
      <w:r>
        <w:rPr>
          <w:spacing w:val="-29"/>
        </w:rPr>
        <w:t>）</w:t>
      </w:r>
      <w:r>
        <w:rPr>
          <w:spacing w:val="-10"/>
        </w:rPr>
        <w:t>规定缴纳考试费，每人次 </w:t>
      </w:r>
      <w:r>
        <w:rPr>
          <w:rFonts w:ascii="Times New Roman" w:eastAsia="Times New Roman"/>
        </w:rPr>
        <w:t>130</w:t>
      </w:r>
      <w:r>
        <w:rPr>
          <w:rFonts w:ascii="Times New Roman" w:eastAsia="Times New Roman"/>
          <w:spacing w:val="-7"/>
        </w:rPr>
        <w:t>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27"/>
        </w:rPr>
        <w:t>人</w:t>
      </w:r>
      <w:r>
        <w:rPr/>
        <w:t>（不含艺术体育专业考试费</w:t>
      </w:r>
      <w:r>
        <w:rPr>
          <w:spacing w:val="-161"/>
        </w:rPr>
        <w:t>）</w:t>
      </w:r>
      <w:r>
        <w:rPr/>
        <w:t>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考生缴费成功后，不能取消专升本报考。报名结束后，系 统将按照考生报名时间对未确认考生、资格审核不通过考生、 重复缴费考生、免试资格审核不通过的省外应届退役大学生士 </w:t>
      </w:r>
      <w:r>
        <w:rPr/>
        <w:t>兵及省内外往届退役大学生士兵分批进行退费处理。</w:t>
      </w:r>
    </w:p>
    <w:p>
      <w:pPr>
        <w:pStyle w:val="ListParagraph"/>
        <w:numPr>
          <w:ilvl w:val="0"/>
          <w:numId w:val="3"/>
        </w:numPr>
        <w:tabs>
          <w:tab w:pos="1841" w:val="left" w:leader="none"/>
        </w:tabs>
        <w:spacing w:line="240" w:lineRule="auto" w:before="21" w:after="0"/>
        <w:ind w:left="1840" w:right="0" w:hanging="481"/>
        <w:jc w:val="left"/>
        <w:rPr>
          <w:sz w:val="32"/>
        </w:rPr>
      </w:pPr>
      <w:r>
        <w:rPr>
          <w:sz w:val="32"/>
        </w:rPr>
        <w:t>准考证号编排</w:t>
      </w:r>
    </w:p>
    <w:p>
      <w:pPr>
        <w:pStyle w:val="BodyText"/>
        <w:spacing w:line="261" w:lineRule="auto" w:before="54"/>
        <w:ind w:right="1118" w:firstLine="640"/>
        <w:jc w:val="both"/>
      </w:pPr>
      <w:r>
        <w:rPr>
          <w:spacing w:val="-12"/>
        </w:rPr>
        <w:t>准考证号在报名结束后编排，共 </w:t>
      </w:r>
      <w:r>
        <w:rPr>
          <w:rFonts w:ascii="Times New Roman" w:hAnsi="Times New Roman" w:eastAsia="Times New Roman"/>
        </w:rPr>
        <w:t>14 </w:t>
      </w:r>
      <w:r>
        <w:rPr>
          <w:spacing w:val="-9"/>
        </w:rPr>
        <w:t>位阿拉伯数字，主要用</w:t>
      </w:r>
      <w:r>
        <w:rPr>
          <w:spacing w:val="24"/>
          <w:w w:val="95"/>
        </w:rPr>
        <w:t>于考生进行志愿填报、查询成绩和录取信息。编排规则为</w:t>
      </w:r>
      <w:r>
        <w:rPr>
          <w:spacing w:val="24"/>
        </w:rPr>
        <w:t>“</w:t>
      </w:r>
      <w:r>
        <w:rPr>
          <w:rFonts w:ascii="Times New Roman" w:hAnsi="Times New Roman" w:eastAsia="Times New Roman"/>
          <w:spacing w:val="24"/>
        </w:rPr>
        <w:t>5324+</w:t>
      </w:r>
      <w:r>
        <w:rPr>
          <w:spacing w:val="20"/>
        </w:rPr>
        <w:t>考生所在州市县区代码</w:t>
      </w:r>
      <w:r>
        <w:rPr/>
        <w:t>（</w:t>
      </w:r>
      <w:r>
        <w:rPr>
          <w:rFonts w:ascii="Times New Roman" w:hAnsi="Times New Roman" w:eastAsia="Times New Roman"/>
        </w:rPr>
        <w:t>4 </w:t>
      </w:r>
      <w:r>
        <w:rPr/>
        <w:t>位</w:t>
      </w:r>
      <w:r>
        <w:rPr>
          <w:spacing w:val="-8"/>
        </w:rPr>
        <w:t>）</w:t>
      </w:r>
      <w:r>
        <w:rPr>
          <w:rFonts w:ascii="Times New Roman" w:hAnsi="Times New Roman" w:eastAsia="Times New Roman"/>
          <w:spacing w:val="-8"/>
        </w:rPr>
        <w:t>+</w:t>
      </w:r>
      <w:r>
        <w:rPr>
          <w:spacing w:val="-4"/>
        </w:rPr>
        <w:t>类别代码</w:t>
      </w:r>
      <w:r>
        <w:rPr/>
        <w:t>（</w:t>
      </w:r>
      <w:r>
        <w:rPr>
          <w:rFonts w:ascii="Times New Roman" w:hAnsi="Times New Roman" w:eastAsia="Times New Roman"/>
        </w:rPr>
        <w:t>2 </w:t>
      </w:r>
      <w:r>
        <w:rPr/>
        <w:t>位</w:t>
      </w:r>
      <w:r>
        <w:rPr>
          <w:spacing w:val="-7"/>
        </w:rPr>
        <w:t>）</w:t>
      </w:r>
      <w:r>
        <w:rPr>
          <w:rFonts w:ascii="Times New Roman" w:hAnsi="Times New Roman" w:eastAsia="Times New Roman"/>
          <w:spacing w:val="-7"/>
        </w:rPr>
        <w:t>+</w:t>
      </w:r>
      <w:r>
        <w:rPr/>
        <w:t>流</w:t>
      </w:r>
      <w:r>
        <w:rPr>
          <w:spacing w:val="2"/>
        </w:rPr>
        <w:t>水号</w:t>
      </w:r>
      <w:r>
        <w:rPr/>
        <w:t>（</w:t>
      </w:r>
      <w:r>
        <w:rPr>
          <w:rFonts w:ascii="Times New Roman" w:hAnsi="Times New Roman" w:eastAsia="Times New Roman"/>
        </w:rPr>
        <w:t>4 </w:t>
      </w:r>
      <w:r>
        <w:rPr/>
        <w:t>位</w:t>
      </w:r>
      <w:r>
        <w:rPr>
          <w:spacing w:val="-156"/>
        </w:rPr>
        <w:t>）”</w:t>
      </w:r>
      <w:r>
        <w:rPr/>
        <w:t>。请考生牢记自己的准考证号，如有遗忘，及时到报名确认点查询。</w:t>
      </w:r>
    </w:p>
    <w:p>
      <w:pPr>
        <w:pStyle w:val="ListParagraph"/>
        <w:numPr>
          <w:ilvl w:val="0"/>
          <w:numId w:val="3"/>
        </w:numPr>
        <w:tabs>
          <w:tab w:pos="1841" w:val="left" w:leader="none"/>
        </w:tabs>
        <w:spacing w:line="507" w:lineRule="exact" w:before="0" w:after="0"/>
        <w:ind w:left="1840" w:right="0" w:hanging="481"/>
        <w:jc w:val="left"/>
        <w:rPr>
          <w:sz w:val="32"/>
        </w:rPr>
      </w:pPr>
      <w:r>
        <w:rPr>
          <w:sz w:val="32"/>
        </w:rPr>
        <w:t>报名信息表下载打印</w:t>
      </w:r>
    </w:p>
    <w:p>
      <w:pPr>
        <w:pStyle w:val="BodyText"/>
        <w:spacing w:line="261" w:lineRule="auto" w:before="44"/>
        <w:ind w:right="959" w:firstLine="640"/>
      </w:pPr>
      <w:r>
        <w:rPr>
          <w:spacing w:val="-10"/>
          <w:w w:val="95"/>
        </w:rPr>
        <w:t>完成网上报名且资格审核通过的考生，在准考证号编排后， </w:t>
      </w:r>
      <w:r>
        <w:rPr>
          <w:spacing w:val="-25"/>
        </w:rPr>
        <w:t>自行下载并打印《云南省 </w:t>
      </w:r>
      <w:r>
        <w:rPr>
          <w:rFonts w:ascii="Times New Roman" w:eastAsia="Times New Roman"/>
        </w:rPr>
        <w:t>2024 </w:t>
      </w:r>
      <w:r>
        <w:rPr/>
        <w:t>年普通高等学校专升本报名信息</w:t>
      </w:r>
      <w:r>
        <w:rPr>
          <w:spacing w:val="-36"/>
        </w:rPr>
        <w:t>确认表》，</w:t>
      </w:r>
      <w:r>
        <w:rPr>
          <w:rFonts w:ascii="Times New Roman" w:eastAsia="Times New Roman"/>
          <w:spacing w:val="-16"/>
        </w:rPr>
        <w:t>2024 </w:t>
      </w:r>
      <w:r>
        <w:rPr>
          <w:spacing w:val="-33"/>
        </w:rPr>
        <w:t>年 </w:t>
      </w:r>
      <w:r>
        <w:rPr>
          <w:rFonts w:ascii="Times New Roman" w:eastAsia="Times New Roman"/>
        </w:rPr>
        <w:t>1 </w:t>
      </w:r>
      <w:r>
        <w:rPr>
          <w:spacing w:val="-32"/>
        </w:rPr>
        <w:t>月 </w:t>
      </w:r>
      <w:r>
        <w:rPr>
          <w:rFonts w:ascii="Times New Roman" w:eastAsia="Times New Roman"/>
        </w:rPr>
        <w:t>31 </w:t>
      </w:r>
      <w:r>
        <w:rPr>
          <w:spacing w:val="-40"/>
        </w:rPr>
        <w:t>日前</w:t>
      </w:r>
      <w:r>
        <w:rPr/>
        <w:t>（</w:t>
      </w:r>
      <w:r>
        <w:rPr>
          <w:rFonts w:ascii="Times New Roman" w:eastAsia="Times New Roman"/>
        </w:rPr>
        <w:t>2024 </w:t>
      </w:r>
      <w:r>
        <w:rPr/>
        <w:t>年春季退役大学生士兵于</w:t>
      </w:r>
      <w:r>
        <w:rPr>
          <w:rFonts w:ascii="Times New Roman" w:eastAsia="Times New Roman"/>
        </w:rPr>
        <w:t>2024 </w:t>
      </w:r>
      <w:r>
        <w:rPr>
          <w:spacing w:val="-32"/>
        </w:rPr>
        <w:t>年 </w:t>
      </w:r>
      <w:r>
        <w:rPr>
          <w:rFonts w:ascii="Times New Roman" w:eastAsia="Times New Roman"/>
        </w:rPr>
        <w:t>3 </w:t>
      </w:r>
      <w:r>
        <w:rPr>
          <w:spacing w:val="-33"/>
        </w:rPr>
        <w:t>月 </w:t>
      </w:r>
      <w:r>
        <w:rPr>
          <w:rFonts w:ascii="Times New Roman" w:eastAsia="Times New Roman"/>
        </w:rPr>
        <w:t>31 </w:t>
      </w:r>
      <w:r>
        <w:rPr/>
        <w:t>日前</w:t>
      </w:r>
      <w:r>
        <w:rPr>
          <w:spacing w:val="-100"/>
        </w:rPr>
        <w:t>）</w:t>
      </w:r>
      <w:r>
        <w:rPr>
          <w:spacing w:val="-13"/>
        </w:rPr>
        <w:t>，考生本人签字确认交报名确认点，报名确认点审核盖章后存档。录取工作结束后，由报名确认点统一向录取院校提供相关审核材料。</w:t>
      </w:r>
    </w:p>
    <w:p>
      <w:pPr>
        <w:spacing w:after="0" w:line="261" w:lineRule="auto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before="29"/>
        <w:ind w:left="943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第五章 考试</w:t>
      </w:r>
    </w:p>
    <w:p>
      <w:pPr>
        <w:pStyle w:val="BodyText"/>
        <w:spacing w:before="55"/>
        <w:ind w:left="1360"/>
        <w:jc w:val="both"/>
        <w:rPr>
          <w:rFonts w:ascii="Times New Roman" w:hAnsi="Times New Roman" w:eastAsia="Times New Roman"/>
        </w:rPr>
      </w:pPr>
      <w:r>
        <w:rPr>
          <w:rFonts w:ascii="方正黑体_GBK" w:hAnsi="方正黑体_GBK" w:eastAsia="方正黑体_GBK" w:hint="eastAsia"/>
        </w:rPr>
        <w:t>第十六条 </w:t>
      </w:r>
      <w:r>
        <w:rPr/>
        <w:t>省统考的文化课考试时间为 </w:t>
      </w:r>
      <w:r>
        <w:rPr>
          <w:rFonts w:ascii="Times New Roman" w:hAnsi="Times New Roman" w:eastAsia="Times New Roman"/>
        </w:rPr>
        <w:t>2024 </w:t>
      </w:r>
      <w:r>
        <w:rPr/>
        <w:t>年 </w:t>
      </w:r>
      <w:r>
        <w:rPr>
          <w:rFonts w:ascii="Times New Roman" w:hAnsi="Times New Roman" w:eastAsia="Times New Roman"/>
        </w:rPr>
        <w:t>4 </w:t>
      </w:r>
      <w:r>
        <w:rPr/>
        <w:t>月 </w:t>
      </w:r>
      <w:r>
        <w:rPr>
          <w:rFonts w:ascii="Times New Roman" w:hAnsi="Times New Roman" w:eastAsia="Times New Roman"/>
        </w:rPr>
        <w:t>20—21</w:t>
      </w:r>
    </w:p>
    <w:p>
      <w:pPr>
        <w:pStyle w:val="BodyText"/>
        <w:spacing w:line="261" w:lineRule="auto" w:before="44"/>
        <w:ind w:right="1118"/>
        <w:jc w:val="both"/>
      </w:pPr>
      <w:r>
        <w:rPr>
          <w:spacing w:val="-9"/>
        </w:rPr>
        <w:t>日，见附件 </w:t>
      </w:r>
      <w:r>
        <w:rPr>
          <w:rFonts w:ascii="Times New Roman" w:hAnsi="Times New Roman" w:eastAsia="Times New Roman"/>
          <w:spacing w:val="3"/>
        </w:rPr>
        <w:t>1</w:t>
      </w:r>
      <w:r>
        <w:rPr>
          <w:spacing w:val="-11"/>
        </w:rPr>
        <w:t>。考生于 </w:t>
      </w:r>
      <w:r>
        <w:rPr>
          <w:rFonts w:ascii="Times New Roman" w:hAnsi="Times New Roman" w:eastAsia="Times New Roman"/>
        </w:rPr>
        <w:t>2024</w:t>
      </w:r>
      <w:r>
        <w:rPr>
          <w:rFonts w:ascii="Times New Roman" w:hAnsi="Times New Roman" w:eastAsia="Times New Roman"/>
          <w:spacing w:val="1"/>
        </w:rPr>
        <w:t> </w:t>
      </w:r>
      <w:r>
        <w:rPr>
          <w:spacing w:val="-29"/>
        </w:rPr>
        <w:t>年 </w:t>
      </w:r>
      <w:r>
        <w:rPr>
          <w:rFonts w:ascii="Times New Roman" w:hAnsi="Times New Roman" w:eastAsia="Times New Roman"/>
        </w:rPr>
        <w:t>4 </w:t>
      </w:r>
      <w:r>
        <w:rPr>
          <w:spacing w:val="-31"/>
        </w:rPr>
        <w:t>月 </w:t>
      </w:r>
      <w:r>
        <w:rPr>
          <w:rFonts w:ascii="Times New Roman" w:hAnsi="Times New Roman" w:eastAsia="Times New Roman"/>
        </w:rPr>
        <w:t>15</w:t>
      </w:r>
      <w:r>
        <w:rPr/>
        <w:t>—</w:t>
      </w:r>
      <w:r>
        <w:rPr>
          <w:rFonts w:ascii="Times New Roman" w:hAnsi="Times New Roman" w:eastAsia="Times New Roman"/>
        </w:rPr>
        <w:t>19</w:t>
      </w:r>
      <w:r>
        <w:rPr>
          <w:rFonts w:ascii="Times New Roman" w:hAnsi="Times New Roman" w:eastAsia="Times New Roman"/>
          <w:spacing w:val="1"/>
        </w:rPr>
        <w:t> </w:t>
      </w:r>
      <w:r>
        <w:rPr>
          <w:spacing w:val="2"/>
        </w:rPr>
        <w:t>日自行登录“云南</w:t>
      </w:r>
      <w:r>
        <w:rPr>
          <w:spacing w:val="2"/>
          <w:w w:val="95"/>
        </w:rPr>
        <w:t>省专升本考生管理系统”下载准考证并打印。考生不得对准考 </w:t>
      </w:r>
      <w:r>
        <w:rPr>
          <w:spacing w:val="2"/>
        </w:rPr>
        <w:t>证进行任何编辑，须持纸质准考证参加考试。</w:t>
      </w:r>
    </w:p>
    <w:p>
      <w:pPr>
        <w:pStyle w:val="BodyText"/>
        <w:spacing w:line="261" w:lineRule="auto"/>
        <w:ind w:right="1118" w:firstLine="640"/>
        <w:jc w:val="both"/>
      </w:pPr>
      <w:r>
        <w:rPr/>
        <w:t>考试科目见附件 </w:t>
      </w:r>
      <w:r>
        <w:rPr>
          <w:rFonts w:ascii="Times New Roman" w:eastAsia="Times New Roman"/>
        </w:rPr>
        <w:t>2</w:t>
      </w:r>
      <w:r>
        <w:rPr/>
        <w:t>。除艺术、体育专业统考外，公共课各科分值为 </w:t>
      </w:r>
      <w:r>
        <w:rPr>
          <w:rFonts w:ascii="Times New Roman" w:eastAsia="Times New Roman"/>
        </w:rPr>
        <w:t>150 </w:t>
      </w:r>
      <w:r>
        <w:rPr/>
        <w:t>分，专业课分值为 </w:t>
      </w:r>
      <w:r>
        <w:rPr>
          <w:rFonts w:ascii="Times New Roman" w:eastAsia="Times New Roman"/>
        </w:rPr>
        <w:t>150 </w:t>
      </w:r>
      <w:r>
        <w:rPr/>
        <w:t>分，总分 </w:t>
      </w:r>
      <w:r>
        <w:rPr>
          <w:rFonts w:ascii="Times New Roman" w:eastAsia="Times New Roman"/>
        </w:rPr>
        <w:t>450 </w:t>
      </w:r>
      <w:r>
        <w:rPr/>
        <w:t>分。</w:t>
      </w:r>
    </w:p>
    <w:p>
      <w:pPr>
        <w:pStyle w:val="BodyText"/>
        <w:spacing w:line="261" w:lineRule="auto"/>
        <w:ind w:right="1118" w:firstLine="568"/>
        <w:jc w:val="both"/>
      </w:pPr>
      <w:r>
        <w:rPr/>
        <w:t>申请免试考生是否参加省统考，由考生自行决定。已被免</w:t>
      </w:r>
      <w:r>
        <w:rPr>
          <w:w w:val="95"/>
        </w:rPr>
        <w:t>试录取的考生不再具有参加省统考和普通批次录取的资格，未 </w:t>
      </w:r>
      <w:r>
        <w:rPr/>
        <w:t>被免试录取的考生可以参加省统考和普通批次录取。</w:t>
      </w:r>
    </w:p>
    <w:p>
      <w:pPr>
        <w:pStyle w:val="BodyText"/>
        <w:spacing w:line="261" w:lineRule="auto"/>
        <w:ind w:right="959" w:firstLine="568"/>
      </w:pPr>
      <w:r>
        <w:rPr>
          <w:spacing w:val="-6"/>
          <w:w w:val="95"/>
        </w:rPr>
        <w:t>考试大纲于报名前发至各专科学校，学校负责发放给学生， </w:t>
      </w:r>
      <w:r>
        <w:rPr>
          <w:spacing w:val="-6"/>
        </w:rPr>
        <w:t>考试内容为专科所学内容，不指定教材。艺术、体育专业统考委托有关本科高校组织。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省统考科目全为客观题（单项选择题、多项选择题、判断 题</w:t>
      </w:r>
      <w:r>
        <w:rPr>
          <w:spacing w:val="-106"/>
          <w:w w:val="95"/>
        </w:rPr>
        <w:t>）</w:t>
      </w:r>
      <w:r>
        <w:rPr>
          <w:spacing w:val="-16"/>
          <w:w w:val="95"/>
        </w:rPr>
        <w:t>，采用纸质试卷、答题卡答题。考生考试时各科目均不得使 </w:t>
      </w:r>
      <w:r>
        <w:rPr>
          <w:spacing w:val="-16"/>
        </w:rPr>
        <w:t>用计算器。</w:t>
      </w:r>
    </w:p>
    <w:p>
      <w:pPr>
        <w:pStyle w:val="BodyText"/>
        <w:spacing w:line="511" w:lineRule="exact"/>
        <w:ind w:left="1360"/>
        <w:jc w:val="both"/>
      </w:pPr>
      <w:r>
        <w:rPr>
          <w:rFonts w:ascii="方正黑体_GBK" w:eastAsia="方正黑体_GBK" w:hint="eastAsia"/>
        </w:rPr>
        <w:t>第十七条 </w:t>
      </w:r>
      <w:r>
        <w:rPr/>
        <w:t>艺术专业统考网上报名缴费时间 </w:t>
      </w:r>
      <w:r>
        <w:rPr>
          <w:rFonts w:ascii="Times New Roman" w:eastAsia="Times New Roman"/>
        </w:rPr>
        <w:t>2023 </w:t>
      </w:r>
      <w:r>
        <w:rPr/>
        <w:t>年 </w:t>
      </w:r>
      <w:r>
        <w:rPr>
          <w:rFonts w:ascii="Times New Roman" w:eastAsia="Times New Roman"/>
        </w:rPr>
        <w:t>12 </w:t>
      </w:r>
      <w:r>
        <w:rPr/>
        <w:t>月</w:t>
      </w:r>
    </w:p>
    <w:p>
      <w:pPr>
        <w:pStyle w:val="BodyText"/>
        <w:spacing w:before="30"/>
        <w:jc w:val="both"/>
      </w:pPr>
      <w:r>
        <w:rPr>
          <w:rFonts w:ascii="Times New Roman" w:hAnsi="Times New Roman" w:eastAsia="Times New Roman"/>
        </w:rPr>
        <w:t>18</w:t>
      </w:r>
      <w:r>
        <w:rPr/>
        <w:t>—</w:t>
      </w:r>
      <w:r>
        <w:rPr>
          <w:rFonts w:ascii="Times New Roman" w:hAnsi="Times New Roman" w:eastAsia="Times New Roman"/>
        </w:rPr>
        <w:t>22 </w:t>
      </w:r>
      <w:r>
        <w:rPr/>
        <w:t>日，采用</w:t>
      </w:r>
      <w:r>
        <w:rPr>
          <w:rFonts w:ascii="Times New Roman" w:hAnsi="Times New Roman" w:eastAsia="Times New Roman"/>
        </w:rPr>
        <w:t>“</w:t>
      </w:r>
      <w:r>
        <w:rPr/>
        <w:t>网上报名，网络缴费</w:t>
      </w:r>
      <w:r>
        <w:rPr>
          <w:rFonts w:ascii="Times New Roman" w:hAnsi="Times New Roman" w:eastAsia="Times New Roman"/>
        </w:rPr>
        <w:t>”</w:t>
      </w:r>
      <w:r>
        <w:rPr/>
        <w:t>的方式进行。</w:t>
      </w:r>
    </w:p>
    <w:p>
      <w:pPr>
        <w:pStyle w:val="BodyText"/>
        <w:spacing w:line="261" w:lineRule="auto" w:before="44"/>
        <w:ind w:right="959" w:firstLine="640"/>
      </w:pPr>
      <w:r>
        <w:rPr/>
        <w:t>（一）云南艺术学院为云南省普通高校专升本艺术专业统</w:t>
      </w:r>
      <w:r>
        <w:rPr>
          <w:spacing w:val="-14"/>
          <w:w w:val="95"/>
        </w:rPr>
        <w:t>考主考院校，负责组织实施普通高校专升本艺术专业统考工作， </w:t>
      </w:r>
      <w:r>
        <w:rPr>
          <w:spacing w:val="-14"/>
        </w:rPr>
        <w:t>报名、缴费、考试具体事项请密切关注“云南艺术学院招生资</w:t>
      </w:r>
      <w:r>
        <w:rPr>
          <w:spacing w:val="-46"/>
          <w:w w:val="99"/>
        </w:rPr>
        <w:t>讯网”</w:t>
      </w:r>
      <w:r>
        <w:rPr>
          <w:spacing w:val="9"/>
          <w:w w:val="99"/>
        </w:rPr>
        <w:t>（</w:t>
      </w:r>
      <w:hyperlink r:id="rId8">
        <w:r>
          <w:rPr>
            <w:rFonts w:ascii="Times New Roman" w:hAnsi="Times New Roman" w:eastAsia="Times New Roman"/>
            <w:spacing w:val="1"/>
            <w:w w:val="99"/>
          </w:rPr>
          <w:t>h</w:t>
        </w:r>
        <w:r>
          <w:rPr>
            <w:rFonts w:ascii="Times New Roman" w:hAnsi="Times New Roman" w:eastAsia="Times New Roman"/>
            <w:w w:val="99"/>
          </w:rPr>
          <w:t>tt</w:t>
        </w:r>
        <w:r>
          <w:rPr>
            <w:rFonts w:ascii="Times New Roman" w:hAnsi="Times New Roman" w:eastAsia="Times New Roman"/>
            <w:spacing w:val="1"/>
            <w:w w:val="99"/>
          </w:rPr>
          <w:t>p</w:t>
        </w:r>
        <w:r>
          <w:rPr>
            <w:rFonts w:ascii="Times New Roman" w:hAnsi="Times New Roman" w:eastAsia="Times New Roman"/>
            <w:w w:val="99"/>
          </w:rPr>
          <w:t>s://zs</w:t>
        </w:r>
        <w:r>
          <w:rPr>
            <w:rFonts w:ascii="Times New Roman" w:hAnsi="Times New Roman" w:eastAsia="Times New Roman"/>
            <w:spacing w:val="-1"/>
            <w:w w:val="99"/>
          </w:rPr>
          <w:t>.</w:t>
        </w:r>
        <w:r>
          <w:rPr>
            <w:rFonts w:ascii="Times New Roman" w:hAnsi="Times New Roman" w:eastAsia="Times New Roman"/>
            <w:spacing w:val="-2"/>
            <w:w w:val="99"/>
          </w:rPr>
          <w:t>y</w:t>
        </w:r>
        <w:r>
          <w:rPr>
            <w:rFonts w:ascii="Times New Roman" w:hAnsi="Times New Roman" w:eastAsia="Times New Roman"/>
            <w:spacing w:val="1"/>
            <w:w w:val="99"/>
          </w:rPr>
          <w:t>n</w:t>
        </w:r>
        <w:r>
          <w:rPr>
            <w:rFonts w:ascii="Times New Roman" w:hAnsi="Times New Roman" w:eastAsia="Times New Roman"/>
            <w:w w:val="99"/>
          </w:rPr>
          <w:t>a</w:t>
        </w:r>
        <w:r>
          <w:rPr>
            <w:rFonts w:ascii="Times New Roman" w:hAnsi="Times New Roman" w:eastAsia="Times New Roman"/>
            <w:spacing w:val="-1"/>
            <w:w w:val="99"/>
          </w:rPr>
          <w:t>r</w:t>
        </w:r>
        <w:r>
          <w:rPr>
            <w:rFonts w:ascii="Times New Roman" w:hAnsi="Times New Roman" w:eastAsia="Times New Roman"/>
            <w:w w:val="99"/>
          </w:rPr>
          <w:t>t</w:t>
        </w:r>
        <w:r>
          <w:rPr>
            <w:rFonts w:ascii="Times New Roman" w:hAnsi="Times New Roman" w:eastAsia="Times New Roman"/>
            <w:spacing w:val="-1"/>
            <w:w w:val="99"/>
          </w:rPr>
          <w:t>.</w:t>
        </w:r>
        <w:r>
          <w:rPr>
            <w:rFonts w:ascii="Times New Roman" w:hAnsi="Times New Roman" w:eastAsia="Times New Roman"/>
            <w:spacing w:val="2"/>
            <w:w w:val="99"/>
          </w:rPr>
          <w:t>e</w:t>
        </w:r>
        <w:r>
          <w:rPr>
            <w:rFonts w:ascii="Times New Roman" w:hAnsi="Times New Roman" w:eastAsia="Times New Roman"/>
            <w:spacing w:val="1"/>
            <w:w w:val="99"/>
          </w:rPr>
          <w:t>du</w:t>
        </w:r>
        <w:r>
          <w:rPr>
            <w:rFonts w:ascii="Times New Roman" w:hAnsi="Times New Roman" w:eastAsia="Times New Roman"/>
            <w:spacing w:val="-1"/>
            <w:w w:val="99"/>
          </w:rPr>
          <w:t>.</w:t>
        </w:r>
        <w:r>
          <w:rPr>
            <w:rFonts w:ascii="Times New Roman" w:hAnsi="Times New Roman" w:eastAsia="Times New Roman"/>
            <w:w w:val="99"/>
          </w:rPr>
          <w:t>c</w:t>
        </w:r>
        <w:r>
          <w:rPr>
            <w:rFonts w:ascii="Times New Roman" w:hAnsi="Times New Roman" w:eastAsia="Times New Roman"/>
            <w:spacing w:val="1"/>
            <w:w w:val="99"/>
          </w:rPr>
          <w:t>n</w:t>
        </w:r>
        <w:r>
          <w:rPr>
            <w:rFonts w:ascii="Times New Roman" w:hAnsi="Times New Roman" w:eastAsia="Times New Roman"/>
            <w:spacing w:val="7"/>
            <w:w w:val="99"/>
          </w:rPr>
          <w:t>/</w:t>
        </w:r>
      </w:hyperlink>
      <w:r>
        <w:rPr>
          <w:spacing w:val="7"/>
          <w:w w:val="99"/>
        </w:rPr>
        <w:t>）</w:t>
      </w:r>
      <w:r>
        <w:rPr>
          <w:spacing w:val="6"/>
          <w:w w:val="99"/>
        </w:rPr>
        <w:t>本科招生信息公告。按照《云</w:t>
      </w:r>
      <w:r>
        <w:rPr>
          <w:spacing w:val="4"/>
        </w:rPr>
        <w:t>南省物价局 云南省财政厅关于我省高考艺术和体育专业考试</w:t>
      </w:r>
    </w:p>
    <w:p>
      <w:pPr>
        <w:spacing w:after="0" w:line="261" w:lineRule="auto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line="261" w:lineRule="auto" w:before="29"/>
        <w:ind w:right="1118"/>
        <w:jc w:val="both"/>
      </w:pPr>
      <w:r>
        <w:rPr>
          <w:spacing w:val="-20"/>
        </w:rPr>
        <w:t>费收费标准的通知》</w:t>
      </w:r>
      <w:r>
        <w:rPr/>
        <w:t>（</w:t>
      </w:r>
      <w:r>
        <w:rPr>
          <w:spacing w:val="-4"/>
        </w:rPr>
        <w:t>云价收费〔</w:t>
      </w:r>
      <w:r>
        <w:rPr>
          <w:rFonts w:ascii="Times New Roman" w:eastAsia="Times New Roman"/>
        </w:rPr>
        <w:t>2015</w:t>
      </w:r>
      <w:r>
        <w:rPr>
          <w:spacing w:val="-17"/>
        </w:rPr>
        <w:t>〕</w:t>
      </w:r>
      <w:r>
        <w:rPr>
          <w:rFonts w:ascii="Times New Roman" w:eastAsia="Times New Roman"/>
        </w:rPr>
        <w:t>143 </w:t>
      </w:r>
      <w:r>
        <w:rPr/>
        <w:t>号</w:t>
      </w:r>
      <w:r>
        <w:rPr>
          <w:spacing w:val="-15"/>
        </w:rPr>
        <w:t>）</w:t>
      </w:r>
      <w:r>
        <w:rPr>
          <w:spacing w:val="-4"/>
        </w:rPr>
        <w:t>规定，参加艺</w:t>
      </w:r>
      <w:r>
        <w:rPr>
          <w:spacing w:val="-8"/>
        </w:rPr>
        <w:t>术专业统考的考生须缴纳考试费 </w:t>
      </w:r>
      <w:r>
        <w:rPr>
          <w:rFonts w:ascii="Times New Roman" w:eastAsia="Times New Roman"/>
        </w:rPr>
        <w:t>200 </w:t>
      </w:r>
      <w:r>
        <w:rPr/>
        <w:t>元</w:t>
      </w:r>
      <w:r>
        <w:rPr>
          <w:rFonts w:ascii="Times New Roman" w:eastAsia="Times New Roman"/>
          <w:spacing w:val="-3"/>
        </w:rPr>
        <w:t>/</w:t>
      </w:r>
      <w:r>
        <w:rPr/>
        <w:t>生。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spacing w:val="5"/>
        </w:rPr>
        <w:t>（二</w:t>
      </w:r>
      <w:r>
        <w:rPr/>
        <w:t>）</w:t>
      </w:r>
      <w:r>
        <w:rPr>
          <w:spacing w:val="-4"/>
        </w:rPr>
        <w:t>已在专升本报名阶段选择了 </w:t>
      </w:r>
      <w:r>
        <w:rPr>
          <w:rFonts w:ascii="Times New Roman" w:eastAsia="Times New Roman"/>
        </w:rPr>
        <w:t>41</w:t>
      </w:r>
      <w:r>
        <w:rPr>
          <w:rFonts w:ascii="Times New Roman" w:eastAsia="Times New Roman"/>
          <w:spacing w:val="-2"/>
        </w:rPr>
        <w:t> </w:t>
      </w:r>
      <w:r>
        <w:rPr>
          <w:spacing w:val="3"/>
        </w:rPr>
        <w:t>美术学、</w:t>
      </w:r>
      <w:r>
        <w:rPr>
          <w:rFonts w:ascii="Times New Roman" w:eastAsia="Times New Roman"/>
        </w:rPr>
        <w:t>42</w:t>
      </w:r>
      <w:r>
        <w:rPr>
          <w:rFonts w:ascii="Times New Roman" w:eastAsia="Times New Roman"/>
          <w:spacing w:val="-2"/>
        </w:rPr>
        <w:t> </w:t>
      </w:r>
      <w:r>
        <w:rPr>
          <w:spacing w:val="-1"/>
        </w:rPr>
        <w:t>艺术设</w:t>
      </w:r>
      <w:r>
        <w:rPr/>
        <w:t>计、</w:t>
      </w:r>
      <w:r>
        <w:rPr>
          <w:rFonts w:ascii="Times New Roman" w:eastAsia="Times New Roman"/>
        </w:rPr>
        <w:t>43</w:t>
      </w:r>
      <w:r>
        <w:rPr>
          <w:rFonts w:ascii="Times New Roman" w:eastAsia="Times New Roman"/>
          <w:spacing w:val="-4"/>
        </w:rPr>
        <w:t> </w:t>
      </w:r>
      <w:r>
        <w:rPr/>
        <w:t>音乐学、</w:t>
      </w:r>
      <w:r>
        <w:rPr>
          <w:rFonts w:ascii="Times New Roman" w:eastAsia="Times New Roman"/>
        </w:rPr>
        <w:t>44</w:t>
      </w:r>
      <w:r>
        <w:rPr>
          <w:rFonts w:ascii="Times New Roman" w:eastAsia="Times New Roman"/>
          <w:spacing w:val="-3"/>
        </w:rPr>
        <w:t> </w:t>
      </w:r>
      <w:r>
        <w:rPr/>
        <w:t>音乐表演、</w:t>
      </w:r>
      <w:r>
        <w:rPr>
          <w:rFonts w:ascii="Times New Roman" w:eastAsia="Times New Roman"/>
        </w:rPr>
        <w:t>45</w:t>
      </w:r>
      <w:r>
        <w:rPr>
          <w:rFonts w:ascii="Times New Roman" w:eastAsia="Times New Roman"/>
          <w:spacing w:val="-2"/>
        </w:rPr>
        <w:t> </w:t>
      </w:r>
      <w:r>
        <w:rPr/>
        <w:t>舞蹈学、</w:t>
      </w:r>
      <w:r>
        <w:rPr>
          <w:rFonts w:ascii="Times New Roman" w:eastAsia="Times New Roman"/>
        </w:rPr>
        <w:t>46</w:t>
      </w:r>
      <w:r>
        <w:rPr>
          <w:rFonts w:ascii="Times New Roman" w:eastAsia="Times New Roman"/>
          <w:spacing w:val="-1"/>
        </w:rPr>
        <w:t> </w:t>
      </w:r>
      <w:r>
        <w:rPr/>
        <w:t>艺术教育六个专</w:t>
      </w:r>
      <w:r>
        <w:rPr>
          <w:w w:val="95"/>
        </w:rPr>
        <w:t>业类别的考生，必须在规定时间内按要求进行艺术专业统考报 名和缴费后，方可参加相应类别的艺术专业统考，逾期不再受 </w:t>
      </w:r>
      <w:r>
        <w:rPr/>
        <w:t>理。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（三）本次考试采用线上考试方式，具体考试时间以考试 </w:t>
      </w:r>
      <w:r>
        <w:rPr>
          <w:spacing w:val="-7"/>
        </w:rPr>
        <w:t>系统显示的时间安排为准。</w:t>
      </w:r>
      <w:r>
        <w:rPr>
          <w:rFonts w:ascii="Times New Roman" w:hAnsi="Times New Roman" w:eastAsia="Times New Roman"/>
        </w:rPr>
        <w:t>41</w:t>
      </w:r>
      <w:r>
        <w:rPr>
          <w:rFonts w:ascii="Times New Roman" w:hAnsi="Times New Roman" w:eastAsia="Times New Roman"/>
          <w:spacing w:val="-7"/>
        </w:rPr>
        <w:t> </w:t>
      </w:r>
      <w:r>
        <w:rPr>
          <w:spacing w:val="-20"/>
        </w:rPr>
        <w:t>美术学、</w:t>
      </w:r>
      <w:r>
        <w:rPr>
          <w:rFonts w:ascii="Times New Roman" w:hAnsi="Times New Roman" w:eastAsia="Times New Roman"/>
        </w:rPr>
        <w:t>42</w:t>
      </w:r>
      <w:r>
        <w:rPr>
          <w:rFonts w:ascii="Times New Roman" w:hAnsi="Times New Roman" w:eastAsia="Times New Roman"/>
          <w:spacing w:val="-6"/>
        </w:rPr>
        <w:t> </w:t>
      </w:r>
      <w:r>
        <w:rPr/>
        <w:t>艺术设计两个专业类</w:t>
      </w:r>
      <w:r>
        <w:rPr>
          <w:w w:val="95"/>
        </w:rPr>
        <w:t>别在网络监考环境下，采用线上笔试科类进行考试，线上笔试 模拟时间以考试系统显示的时间安排为准，线上笔试考试时间</w:t>
      </w:r>
      <w:r>
        <w:rPr>
          <w:rFonts w:ascii="Times New Roman" w:hAnsi="Times New Roman" w:eastAsia="Times New Roman"/>
        </w:rPr>
        <w:t>2024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32"/>
        </w:rPr>
        <w:t>年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1"/>
        </w:rPr>
        <w:t> </w:t>
      </w:r>
      <w:r>
        <w:rPr>
          <w:spacing w:val="-33"/>
        </w:rPr>
        <w:t>月 </w:t>
      </w:r>
      <w:r>
        <w:rPr>
          <w:rFonts w:ascii="Times New Roman" w:hAnsi="Times New Roman" w:eastAsia="Times New Roman"/>
        </w:rPr>
        <w:t>6</w:t>
      </w:r>
      <w:r>
        <w:rPr/>
        <w:t>—</w:t>
      </w:r>
      <w:r>
        <w:rPr>
          <w:rFonts w:ascii="Times New Roman" w:hAnsi="Times New Roman" w:eastAsia="Times New Roman"/>
        </w:rPr>
        <w:t>7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21"/>
        </w:rPr>
        <w:t>日。</w:t>
      </w:r>
      <w:r>
        <w:rPr>
          <w:rFonts w:ascii="Times New Roman" w:hAnsi="Times New Roman" w:eastAsia="Times New Roman"/>
        </w:rPr>
        <w:t>43</w:t>
      </w:r>
      <w:r>
        <w:rPr>
          <w:rFonts w:ascii="Times New Roman" w:hAnsi="Times New Roman" w:eastAsia="Times New Roman"/>
          <w:spacing w:val="-1"/>
        </w:rPr>
        <w:t> </w:t>
      </w:r>
      <w:r>
        <w:rPr>
          <w:spacing w:val="-10"/>
        </w:rPr>
        <w:t>音乐学、</w:t>
      </w:r>
      <w:r>
        <w:rPr>
          <w:rFonts w:ascii="Times New Roman" w:hAnsi="Times New Roman" w:eastAsia="Times New Roman"/>
        </w:rPr>
        <w:t>44</w:t>
      </w:r>
      <w:r>
        <w:rPr>
          <w:rFonts w:ascii="Times New Roman" w:hAnsi="Times New Roman" w:eastAsia="Times New Roman"/>
          <w:spacing w:val="-4"/>
        </w:rPr>
        <w:t> </w:t>
      </w:r>
      <w:r>
        <w:rPr>
          <w:spacing w:val="-9"/>
        </w:rPr>
        <w:t>音乐表演、</w:t>
      </w:r>
      <w:r>
        <w:rPr>
          <w:rFonts w:ascii="Times New Roman" w:hAnsi="Times New Roman" w:eastAsia="Times New Roman"/>
        </w:rPr>
        <w:t>45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10"/>
        </w:rPr>
        <w:t>舞蹈学、</w:t>
      </w:r>
      <w:r>
        <w:rPr>
          <w:rFonts w:ascii="Times New Roman" w:hAnsi="Times New Roman" w:eastAsia="Times New Roman"/>
        </w:rPr>
        <w:t>46 </w:t>
      </w:r>
      <w:r>
        <w:rPr>
          <w:w w:val="95"/>
        </w:rPr>
        <w:t>艺术教育四个专业类别在规定考试时间内，采用线上面试科类 </w:t>
      </w:r>
      <w:r>
        <w:rPr>
          <w:spacing w:val="-5"/>
        </w:rPr>
        <w:t>进行考试，线上面试考试时间 </w:t>
      </w:r>
      <w:r>
        <w:rPr>
          <w:rFonts w:ascii="Times New Roman" w:hAnsi="Times New Roman" w:eastAsia="Times New Roman"/>
        </w:rPr>
        <w:t>2024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33"/>
        </w:rPr>
        <w:t>年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32"/>
        </w:rPr>
        <w:t>月 </w:t>
      </w:r>
      <w:r>
        <w:rPr>
          <w:rFonts w:ascii="Times New Roman" w:hAnsi="Times New Roman" w:eastAsia="Times New Roman"/>
        </w:rPr>
        <w:t>2</w:t>
      </w:r>
      <w:r>
        <w:rPr/>
        <w:t>—</w:t>
      </w:r>
      <w:r>
        <w:rPr>
          <w:rFonts w:ascii="Times New Roman" w:hAnsi="Times New Roman" w:eastAsia="Times New Roman"/>
        </w:rPr>
        <w:t>7</w:t>
      </w:r>
      <w:r>
        <w:rPr>
          <w:rFonts w:ascii="Times New Roman" w:hAnsi="Times New Roman" w:eastAsia="Times New Roman"/>
          <w:spacing w:val="-2"/>
        </w:rPr>
        <w:t> </w:t>
      </w:r>
      <w:r>
        <w:rPr/>
        <w:t>日。线上考试</w:t>
      </w:r>
      <w:r>
        <w:rPr>
          <w:spacing w:val="-11"/>
        </w:rPr>
        <w:t>说明见附件 </w:t>
      </w:r>
      <w:r>
        <w:rPr>
          <w:rFonts w:ascii="Times New Roman" w:hAnsi="Times New Roman" w:eastAsia="Times New Roman"/>
        </w:rPr>
        <w:t>7</w:t>
      </w:r>
      <w:r>
        <w:rPr/>
        <w:t>。</w:t>
      </w:r>
    </w:p>
    <w:p>
      <w:pPr>
        <w:pStyle w:val="BodyText"/>
        <w:spacing w:line="261" w:lineRule="auto"/>
        <w:ind w:right="959" w:firstLine="640"/>
        <w:jc w:val="both"/>
      </w:pPr>
      <w:r>
        <w:rPr>
          <w:rFonts w:ascii="方正黑体_GBK" w:eastAsia="方正黑体_GBK" w:hint="eastAsia"/>
        </w:rPr>
        <w:t>第十八条 </w:t>
      </w:r>
      <w:r>
        <w:rPr/>
        <w:t>体育专业统考时间、地点及有关事宜另行通知。考试说明见附件 </w:t>
      </w:r>
      <w:r>
        <w:rPr>
          <w:rFonts w:ascii="Times New Roman" w:eastAsia="Times New Roman"/>
        </w:rPr>
        <w:t>8</w:t>
      </w:r>
      <w:r>
        <w:rPr/>
        <w:t>。</w:t>
      </w:r>
    </w:p>
    <w:p>
      <w:pPr>
        <w:pStyle w:val="BodyText"/>
        <w:spacing w:line="261" w:lineRule="auto"/>
        <w:ind w:right="959" w:firstLine="640"/>
      </w:pPr>
      <w:r>
        <w:rPr>
          <w:rFonts w:ascii="方正黑体_GBK" w:eastAsia="方正黑体_GBK" w:hint="eastAsia"/>
          <w:spacing w:val="13"/>
        </w:rPr>
        <w:t>第十九条 </w:t>
      </w:r>
      <w:r>
        <w:rPr>
          <w:spacing w:val="-12"/>
        </w:rPr>
        <w:t>专升本考试实行全省统一考试，在省招生考试委员会的领导下，省招生考试院统一组织命题、制卷、考试、评卷。各州、市招生考试委员会整合辖区内考点、考务资源，做</w:t>
      </w:r>
      <w:r>
        <w:rPr>
          <w:spacing w:val="-19"/>
          <w:w w:val="95"/>
        </w:rPr>
        <w:t>好本地区报考考生的考试组织、治理考试环境、维护考试安全、 </w:t>
      </w:r>
      <w:r>
        <w:rPr>
          <w:spacing w:val="-19"/>
        </w:rPr>
        <w:t>整肃考风考纪等工作，考点原则上设在标准化考点。</w:t>
      </w:r>
    </w:p>
    <w:p>
      <w:pPr>
        <w:pStyle w:val="BodyText"/>
        <w:spacing w:line="509" w:lineRule="exact"/>
        <w:ind w:left="1360"/>
      </w:pPr>
      <w:r>
        <w:rPr>
          <w:rFonts w:ascii="方正黑体_GBK" w:eastAsia="方正黑体_GBK" w:hint="eastAsia"/>
        </w:rPr>
        <w:t>第二十条 </w:t>
      </w:r>
      <w:r>
        <w:rPr/>
        <w:t>省招生考试院根据各批次招生计划和考试成绩</w:t>
      </w:r>
    </w:p>
    <w:p>
      <w:pPr>
        <w:spacing w:after="0" w:line="509" w:lineRule="exact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line="261" w:lineRule="auto" w:before="27"/>
        <w:ind w:right="1118"/>
        <w:jc w:val="both"/>
      </w:pPr>
      <w:r>
        <w:rPr>
          <w:w w:val="95"/>
        </w:rPr>
        <w:t>划定各类别最低控制分数线。体育、艺术类分别划定文化和专 业最低控制分数线。符合公共英语免试条件，报考非南亚东南 </w:t>
      </w:r>
      <w:r>
        <w:rPr/>
        <w:t>亚语本科专业的单独划线。</w:t>
      </w:r>
    </w:p>
    <w:p>
      <w:pPr>
        <w:pStyle w:val="BodyText"/>
        <w:spacing w:line="503" w:lineRule="exact"/>
        <w:ind w:left="943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第六章 免试</w:t>
      </w:r>
    </w:p>
    <w:p>
      <w:pPr>
        <w:pStyle w:val="BodyText"/>
        <w:spacing w:before="54"/>
        <w:ind w:left="1360"/>
        <w:jc w:val="both"/>
      </w:pPr>
      <w:r>
        <w:rPr>
          <w:rFonts w:ascii="方正黑体_GBK" w:eastAsia="方正黑体_GBK" w:hint="eastAsia"/>
        </w:rPr>
        <w:t>第二十一条 </w:t>
      </w:r>
      <w:r>
        <w:rPr/>
        <w:t>申请免试专升本的考生，应具备下列条件之一：</w:t>
      </w:r>
    </w:p>
    <w:p>
      <w:pPr>
        <w:pStyle w:val="BodyText"/>
        <w:spacing w:line="261" w:lineRule="auto" w:before="44"/>
        <w:ind w:right="1118" w:firstLine="640"/>
        <w:jc w:val="both"/>
      </w:pPr>
      <w:r>
        <w:rPr>
          <w:rFonts w:ascii="方正楷体_GBK" w:hAnsi="方正楷体_GBK" w:eastAsia="方正楷体_GBK" w:hint="eastAsia"/>
          <w:w w:val="95"/>
        </w:rPr>
        <w:t>（一）优秀获奖学生</w:t>
      </w:r>
      <w:r>
        <w:rPr>
          <w:w w:val="95"/>
        </w:rPr>
        <w:t>。获世界技能大赛、中国技能大赛以 及教育部主办或联办的全国职业院校技能大赛三等奖及以上， 省教育厅主办或联办的省级职业院校技能大赛一等奖的应届专 </w:t>
      </w:r>
      <w:r>
        <w:rPr>
          <w:spacing w:val="4"/>
          <w:w w:val="95"/>
        </w:rPr>
        <w:t>科毕业生，以及获国家级“互联网</w:t>
      </w:r>
      <w:r>
        <w:rPr>
          <w:rFonts w:ascii="Times New Roman" w:hAnsi="Times New Roman" w:eastAsia="Times New Roman"/>
          <w:spacing w:val="7"/>
          <w:w w:val="95"/>
        </w:rPr>
        <w:t>+</w:t>
      </w:r>
      <w:r>
        <w:rPr>
          <w:spacing w:val="3"/>
          <w:w w:val="95"/>
        </w:rPr>
        <w:t>”大学生创新创业大赛铜 </w:t>
      </w:r>
      <w:r>
        <w:rPr>
          <w:spacing w:val="5"/>
          <w:w w:val="95"/>
        </w:rPr>
        <w:t>奖及以上、省级“互联网</w:t>
      </w:r>
      <w:r>
        <w:rPr>
          <w:rFonts w:ascii="Times New Roman" w:hAnsi="Times New Roman" w:eastAsia="Times New Roman"/>
          <w:spacing w:val="6"/>
          <w:w w:val="95"/>
        </w:rPr>
        <w:t>+</w:t>
      </w:r>
      <w:r>
        <w:rPr>
          <w:spacing w:val="4"/>
          <w:w w:val="95"/>
        </w:rPr>
        <w:t>”大学生创新创业大赛一等奖及以 上的项目主要负责人（获奖项目成员排名为第一人）的应届专 科毕业生，可申请免试资格，所报考的专升本专业应与就读的 </w:t>
      </w:r>
      <w:r>
        <w:rPr>
          <w:spacing w:val="4"/>
        </w:rPr>
        <w:t>高职（专科）专业相对应。</w:t>
      </w:r>
    </w:p>
    <w:p>
      <w:pPr>
        <w:pStyle w:val="BodyText"/>
        <w:spacing w:line="261" w:lineRule="auto"/>
        <w:ind w:right="959" w:firstLine="640"/>
        <w:jc w:val="both"/>
      </w:pPr>
      <w:r>
        <w:rPr>
          <w:rFonts w:ascii="方正楷体_GBK" w:eastAsia="方正楷体_GBK" w:hint="eastAsia"/>
        </w:rPr>
        <w:t>（二）退役大学生士兵</w:t>
      </w:r>
      <w:r>
        <w:rPr/>
        <w:t>。应征入伍地在云南省的普通全日制专科在校生，退役后办理复学手续，按照学校规定完成专科学习的应届毕业生；获得普通全日制专科学历并于毕业当年在</w:t>
      </w:r>
      <w:r>
        <w:rPr>
          <w:spacing w:val="-6"/>
        </w:rPr>
        <w:t>云南省应征入伍、且退役 </w:t>
      </w:r>
      <w:r>
        <w:rPr>
          <w:rFonts w:ascii="Times New Roman" w:eastAsia="Times New Roman"/>
        </w:rPr>
        <w:t>2 </w:t>
      </w:r>
      <w:r>
        <w:rPr/>
        <w:t>年内的大学生士兵，可申请免试资</w:t>
      </w:r>
      <w:r>
        <w:rPr>
          <w:spacing w:val="-11"/>
          <w:w w:val="95"/>
        </w:rPr>
        <w:t>格，所报考的专升本专业应与就读的高职</w:t>
      </w:r>
      <w:r>
        <w:rPr>
          <w:w w:val="95"/>
        </w:rPr>
        <w:t>（专科</w:t>
      </w:r>
      <w:r>
        <w:rPr>
          <w:spacing w:val="-51"/>
          <w:w w:val="95"/>
        </w:rPr>
        <w:t>）</w:t>
      </w:r>
      <w:r>
        <w:rPr>
          <w:w w:val="95"/>
        </w:rPr>
        <w:t>专业相对应。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rFonts w:ascii="方正楷体_GBK" w:eastAsia="方正楷体_GBK" w:hint="eastAsia"/>
          <w:w w:val="95"/>
        </w:rPr>
        <w:t>（三）优秀南亚东南亚语学生</w:t>
      </w:r>
      <w:r>
        <w:rPr>
          <w:w w:val="95"/>
        </w:rPr>
        <w:t>。获得云南省高等学校南亚 东南亚语种（泰语、缅甸语、越南语、老挝语）专业八级应用 能力考试合格及以上等次证书或专业四级优秀等次证书的应届 专科毕业生，可申请免试就读对应的南亚东南亚语种专升本专 </w:t>
      </w:r>
      <w:r>
        <w:rPr/>
        <w:t>业。</w:t>
      </w:r>
    </w:p>
    <w:p>
      <w:pPr>
        <w:spacing w:after="0" w:line="261" w:lineRule="auto"/>
        <w:jc w:val="both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line="261" w:lineRule="auto" w:before="27"/>
        <w:ind w:right="1118" w:firstLine="640"/>
        <w:jc w:val="both"/>
      </w:pPr>
      <w:r>
        <w:rPr>
          <w:w w:val="95"/>
        </w:rPr>
        <w:t>以上申请免试资格为免于参加省级统一组织的文化课考试 的资格。免试考生均需参加由各招生院校组织的适应性或职业 技能综合考查，根据各校专业免试招生计划、考生志愿、考查 </w:t>
      </w:r>
      <w:r>
        <w:rPr/>
        <w:t>成绩，择优录取。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根据教育部、中央军委国防动员部有关文件精神，原则上 符合条件的退役士兵在应征入伍地申请参加专升本免试招生， 应征入伍地在省外的云南省应届专科毕业生，可以在云南省报 名参加专升本考试招生，不具备申请云南省专升本免试资格。</w:t>
      </w:r>
    </w:p>
    <w:p>
      <w:pPr>
        <w:pStyle w:val="BodyText"/>
        <w:spacing w:line="261" w:lineRule="auto"/>
        <w:ind w:right="959" w:firstLine="640"/>
        <w:jc w:val="both"/>
      </w:pPr>
      <w:r>
        <w:rPr>
          <w:rFonts w:ascii="方正黑体_GBK" w:eastAsia="方正黑体_GBK" w:hint="eastAsia"/>
        </w:rPr>
        <w:t>第二十二条 </w:t>
      </w:r>
      <w:r>
        <w:rPr/>
        <w:t>申请公共英语免试的考生，应具备下列条件， 并按要求执行：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（一）获得云南省高等学校南亚东南亚语种（泰语、缅甸 语、越南语、老挝语）非专业应用能力考试优秀等次证书或专 业四级良好及以上证书、专业八级合格及以上证书的应届专科 毕业生，报考专升本非南亚东南亚语本科专业时可以免试公共 </w:t>
      </w:r>
      <w:r>
        <w:rPr/>
        <w:t>英语（英语类除外</w:t>
      </w:r>
      <w:r>
        <w:rPr>
          <w:spacing w:val="-161"/>
        </w:rPr>
        <w:t>）</w:t>
      </w:r>
      <w:r>
        <w:rPr/>
        <w:t>。</w:t>
      </w:r>
    </w:p>
    <w:p>
      <w:pPr>
        <w:pStyle w:val="BodyText"/>
        <w:spacing w:line="509" w:lineRule="exact"/>
        <w:ind w:left="1360"/>
        <w:jc w:val="both"/>
      </w:pPr>
      <w:r>
        <w:rPr/>
        <w:t>（二</w:t>
      </w:r>
      <w:r>
        <w:rPr>
          <w:spacing w:val="-159"/>
        </w:rPr>
        <w:t>）</w:t>
      </w:r>
      <w:r>
        <w:rPr>
          <w:spacing w:val="-16"/>
        </w:rPr>
        <w:t>申请免试公共英语的考生，报名时不能填报 </w:t>
      </w:r>
      <w:r>
        <w:rPr>
          <w:rFonts w:ascii="Times New Roman" w:eastAsia="Times New Roman"/>
        </w:rPr>
        <w:t>01 </w:t>
      </w:r>
      <w:r>
        <w:rPr/>
        <w:t>英语、</w:t>
      </w:r>
    </w:p>
    <w:p>
      <w:pPr>
        <w:pStyle w:val="BodyText"/>
        <w:spacing w:before="32"/>
        <w:jc w:val="both"/>
      </w:pPr>
      <w:r>
        <w:rPr>
          <w:rFonts w:ascii="Times New Roman" w:eastAsia="Times New Roman"/>
        </w:rPr>
        <w:t>11 </w:t>
      </w:r>
      <w:r>
        <w:rPr/>
        <w:t>泰语、</w:t>
      </w:r>
      <w:r>
        <w:rPr>
          <w:rFonts w:ascii="Times New Roman" w:eastAsia="Times New Roman"/>
        </w:rPr>
        <w:t>14 </w:t>
      </w:r>
      <w:r>
        <w:rPr/>
        <w:t>缅甸语、</w:t>
      </w:r>
      <w:r>
        <w:rPr>
          <w:rFonts w:ascii="Times New Roman" w:eastAsia="Times New Roman"/>
        </w:rPr>
        <w:t>15 </w:t>
      </w:r>
      <w:r>
        <w:rPr/>
        <w:t>越南语、</w:t>
      </w:r>
      <w:r>
        <w:rPr>
          <w:rFonts w:ascii="Times New Roman" w:eastAsia="Times New Roman"/>
        </w:rPr>
        <w:t>16 </w:t>
      </w:r>
      <w:r>
        <w:rPr/>
        <w:t>老挝语五个专业类别。</w:t>
      </w:r>
    </w:p>
    <w:p>
      <w:pPr>
        <w:pStyle w:val="BodyText"/>
        <w:spacing w:before="45"/>
        <w:ind w:left="945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第七章 志愿填报</w:t>
      </w:r>
    </w:p>
    <w:p>
      <w:pPr>
        <w:pStyle w:val="BodyText"/>
        <w:spacing w:before="56"/>
        <w:ind w:left="1360"/>
        <w:rPr>
          <w:rFonts w:ascii="Times New Roman" w:eastAsia="Times New Roman"/>
        </w:rPr>
      </w:pPr>
      <w:r>
        <w:rPr>
          <w:rFonts w:ascii="方正黑体_GBK" w:eastAsia="方正黑体_GBK" w:hint="eastAsia"/>
        </w:rPr>
        <w:t>第二十三条 </w:t>
      </w:r>
      <w:r>
        <w:rPr/>
        <w:t>总成绩为零、专业考试成绩为零、公共课 </w:t>
      </w:r>
      <w:r>
        <w:rPr>
          <w:rFonts w:ascii="Times New Roman" w:eastAsia="Times New Roman"/>
        </w:rPr>
        <w:t>1</w:t>
      </w:r>
    </w:p>
    <w:p>
      <w:pPr>
        <w:pStyle w:val="BodyText"/>
        <w:spacing w:line="261" w:lineRule="auto" w:before="44"/>
        <w:ind w:right="1048"/>
      </w:pPr>
      <w:r>
        <w:rPr/>
        <w:t>加公共课 </w:t>
      </w:r>
      <w:r>
        <w:rPr>
          <w:rFonts w:ascii="Times New Roman" w:eastAsia="Times New Roman"/>
        </w:rPr>
        <w:t>2 </w:t>
      </w:r>
      <w:r>
        <w:rPr/>
        <w:t>成绩为零、未参加专业考试的考生不予填报志愿。志愿设置为：免试志愿、专项志愿和普通志愿。</w:t>
      </w:r>
    </w:p>
    <w:p>
      <w:pPr>
        <w:pStyle w:val="BodyText"/>
        <w:spacing w:line="261" w:lineRule="auto"/>
        <w:ind w:right="1118" w:firstLine="640"/>
      </w:pPr>
      <w:r>
        <w:rPr>
          <w:rFonts w:ascii="方正楷体_GBK" w:eastAsia="方正楷体_GBK" w:hint="eastAsia"/>
          <w:w w:val="95"/>
        </w:rPr>
        <w:t>（一）免试志愿</w:t>
      </w:r>
      <w:r>
        <w:rPr>
          <w:w w:val="95"/>
        </w:rPr>
        <w:t>。实行平行志愿，在免试计划公布后填报</w:t>
      </w:r>
      <w:r>
        <w:rPr>
          <w:w w:val="99"/>
        </w:rPr>
        <w:t>志</w:t>
      </w:r>
      <w:r>
        <w:rPr>
          <w:spacing w:val="2"/>
          <w:w w:val="99"/>
        </w:rPr>
        <w:t>愿</w:t>
      </w:r>
      <w:r>
        <w:rPr>
          <w:w w:val="99"/>
        </w:rPr>
        <w:t>（</w:t>
      </w:r>
      <w:r>
        <w:rPr>
          <w:rFonts w:ascii="Times New Roman" w:eastAsia="Times New Roman"/>
          <w:w w:val="99"/>
        </w:rPr>
        <w:t>5</w:t>
      </w:r>
      <w:r>
        <w:rPr>
          <w:rFonts w:ascii="Times New Roman" w:eastAsia="Times New Roman"/>
        </w:rPr>
        <w:t> </w:t>
      </w:r>
      <w:r>
        <w:rPr>
          <w:w w:val="99"/>
        </w:rPr>
        <w:t>所院校，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</w:rPr>
        <w:t> </w:t>
      </w:r>
      <w:r>
        <w:rPr>
          <w:w w:val="99"/>
        </w:rPr>
        <w:t>所院校不超过</w:t>
      </w:r>
      <w:r>
        <w:rPr>
          <w:spacing w:val="-61"/>
        </w:rPr>
        <w:t> </w:t>
      </w:r>
      <w:r>
        <w:rPr>
          <w:rFonts w:ascii="Times New Roman" w:eastAsia="Times New Roman"/>
          <w:w w:val="99"/>
        </w:rPr>
        <w:t>6</w:t>
      </w:r>
      <w:r>
        <w:rPr>
          <w:rFonts w:ascii="Times New Roman" w:eastAsia="Times New Roman"/>
        </w:rPr>
        <w:t> </w:t>
      </w:r>
      <w:r>
        <w:rPr>
          <w:w w:val="99"/>
        </w:rPr>
        <w:t>个专业</w:t>
      </w:r>
      <w:r>
        <w:rPr>
          <w:spacing w:val="-161"/>
          <w:w w:val="99"/>
        </w:rPr>
        <w:t>）</w:t>
      </w:r>
      <w:r>
        <w:rPr>
          <w:w w:val="99"/>
        </w:rPr>
        <w:t>，符合免试条件的</w:t>
      </w:r>
    </w:p>
    <w:p>
      <w:pPr>
        <w:spacing w:after="0" w:line="261" w:lineRule="auto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before="27"/>
      </w:pPr>
      <w:r>
        <w:rPr/>
        <w:t>考生可填报，不同类别不得兼报。</w:t>
      </w:r>
    </w:p>
    <w:p>
      <w:pPr>
        <w:pStyle w:val="BodyText"/>
        <w:spacing w:line="261" w:lineRule="auto" w:before="47"/>
        <w:ind w:right="959" w:firstLine="640"/>
      </w:pPr>
      <w:r>
        <w:rPr>
          <w:rFonts w:ascii="方正楷体_GBK" w:hAnsi="方正楷体_GBK" w:eastAsia="方正楷体_GBK" w:hint="eastAsia"/>
          <w:w w:val="95"/>
        </w:rPr>
        <w:t>（二</w:t>
      </w:r>
      <w:r>
        <w:rPr>
          <w:rFonts w:ascii="方正楷体_GBK" w:hAnsi="方正楷体_GBK" w:eastAsia="方正楷体_GBK" w:hint="eastAsia"/>
          <w:spacing w:val="-53"/>
          <w:w w:val="95"/>
        </w:rPr>
        <w:t>）</w:t>
      </w:r>
      <w:r>
        <w:rPr>
          <w:rFonts w:ascii="方正楷体_GBK" w:hAnsi="方正楷体_GBK" w:eastAsia="方正楷体_GBK" w:hint="eastAsia"/>
          <w:w w:val="95"/>
        </w:rPr>
        <w:t>专项志愿</w:t>
      </w:r>
      <w:r>
        <w:rPr>
          <w:spacing w:val="-11"/>
          <w:w w:val="95"/>
        </w:rPr>
        <w:t>。实行平行志愿，在成绩公布后填报志愿， </w:t>
      </w:r>
      <w:r>
        <w:rPr>
          <w:spacing w:val="-20"/>
        </w:rPr>
        <w:t>云南省原建档立卡贫困家庭考生可填报</w:t>
      </w:r>
      <w:r>
        <w:rPr/>
        <w:t>（</w:t>
      </w:r>
      <w:r>
        <w:rPr>
          <w:spacing w:val="-17"/>
        </w:rPr>
        <w:t>只对报名时选择了“是原建档立卡”标志的云南户籍考生进行资格审核，考生资格以云南省乡村振兴局比对数据及报名确认点公示结果为准</w:t>
      </w:r>
      <w:r>
        <w:rPr>
          <w:spacing w:val="-160"/>
        </w:rPr>
        <w:t>）</w:t>
      </w:r>
      <w:r>
        <w:rPr>
          <w:spacing w:val="-54"/>
        </w:rPr>
        <w:t>，考生</w:t>
      </w:r>
      <w:r>
        <w:rPr>
          <w:spacing w:val="-56"/>
        </w:rPr>
        <w:t>可填报不超过 </w:t>
      </w:r>
      <w:r>
        <w:rPr>
          <w:rFonts w:ascii="Times New Roman" w:hAnsi="Times New Roman" w:eastAsia="Times New Roman"/>
        </w:rPr>
        <w:t>20 </w:t>
      </w:r>
      <w:r>
        <w:rPr>
          <w:spacing w:val="-15"/>
        </w:rPr>
        <w:t>个专项志愿，每个志愿 </w:t>
      </w:r>
      <w:r>
        <w:rPr>
          <w:rFonts w:ascii="Times New Roman" w:hAnsi="Times New Roman" w:eastAsia="Times New Roman"/>
        </w:rPr>
        <w:t>1 </w:t>
      </w:r>
      <w:r>
        <w:rPr>
          <w:spacing w:val="-16"/>
        </w:rPr>
        <w:t>所院校 </w:t>
      </w:r>
      <w:r>
        <w:rPr>
          <w:rFonts w:ascii="Times New Roman" w:hAnsi="Times New Roman" w:eastAsia="Times New Roman"/>
        </w:rPr>
        <w:t>1 </w:t>
      </w:r>
      <w:r>
        <w:rPr>
          <w:spacing w:val="-16"/>
        </w:rPr>
        <w:t>个专业，不同类别不得兼报。</w:t>
      </w:r>
    </w:p>
    <w:p>
      <w:pPr>
        <w:pStyle w:val="BodyText"/>
        <w:spacing w:line="261" w:lineRule="auto"/>
        <w:ind w:right="799" w:firstLine="640"/>
      </w:pPr>
      <w:r>
        <w:rPr>
          <w:rFonts w:ascii="方正楷体_GBK" w:eastAsia="方正楷体_GBK" w:hint="eastAsia"/>
        </w:rPr>
        <w:t>（三</w:t>
      </w:r>
      <w:r>
        <w:rPr>
          <w:rFonts w:ascii="方正楷体_GBK" w:eastAsia="方正楷体_GBK" w:hint="eastAsia"/>
          <w:spacing w:val="-53"/>
        </w:rPr>
        <w:t>）</w:t>
      </w:r>
      <w:r>
        <w:rPr>
          <w:rFonts w:ascii="方正楷体_GBK" w:eastAsia="方正楷体_GBK" w:hint="eastAsia"/>
        </w:rPr>
        <w:t>普通志愿</w:t>
      </w:r>
      <w:r>
        <w:rPr>
          <w:rFonts w:ascii="仿宋" w:eastAsia="仿宋" w:hint="eastAsia"/>
          <w:spacing w:val="-15"/>
        </w:rPr>
        <w:t>。实行平行志愿，</w:t>
      </w:r>
      <w:r>
        <w:rPr/>
        <w:t>在成绩公布后填报志愿， </w:t>
      </w:r>
      <w:r>
        <w:rPr>
          <w:spacing w:val="-16"/>
        </w:rPr>
        <w:t>相应专业类别考生均可填报，考生可填报不超过 </w:t>
      </w:r>
      <w:r>
        <w:rPr>
          <w:rFonts w:ascii="Times New Roman" w:eastAsia="Times New Roman"/>
        </w:rPr>
        <w:t>20 </w:t>
      </w:r>
      <w:r>
        <w:rPr/>
        <w:t>个普通志愿，</w:t>
      </w:r>
    </w:p>
    <w:p>
      <w:pPr>
        <w:pStyle w:val="BodyText"/>
        <w:spacing w:line="513" w:lineRule="exact"/>
      </w:pPr>
      <w:r>
        <w:rPr/>
        <w:t>每个志愿 </w:t>
      </w:r>
      <w:r>
        <w:rPr>
          <w:rFonts w:ascii="Times New Roman" w:eastAsia="Times New Roman"/>
        </w:rPr>
        <w:t>1 </w:t>
      </w:r>
      <w:r>
        <w:rPr/>
        <w:t>所院校 </w:t>
      </w:r>
      <w:r>
        <w:rPr>
          <w:rFonts w:ascii="Times New Roman" w:eastAsia="Times New Roman"/>
        </w:rPr>
        <w:t>1 </w:t>
      </w:r>
      <w:r>
        <w:rPr/>
        <w:t>个专业，不同类别不得兼报。</w:t>
      </w:r>
    </w:p>
    <w:p>
      <w:pPr>
        <w:pStyle w:val="BodyText"/>
        <w:spacing w:line="261" w:lineRule="auto" w:before="36"/>
        <w:ind w:right="1118" w:firstLine="640"/>
        <w:jc w:val="both"/>
      </w:pPr>
      <w:r>
        <w:rPr>
          <w:rFonts w:ascii="方正黑体_GBK" w:eastAsia="方正黑体_GBK" w:hint="eastAsia"/>
          <w:spacing w:val="10"/>
        </w:rPr>
        <w:t>第二十四条 </w:t>
      </w:r>
      <w:r>
        <w:rPr>
          <w:spacing w:val="-10"/>
        </w:rPr>
        <w:t>所有批次的志愿全部实行网上填报。考生根据</w:t>
      </w:r>
      <w:r>
        <w:rPr>
          <w:spacing w:val="-10"/>
          <w:w w:val="95"/>
        </w:rPr>
        <w:t>报考专业类别，选择相应的院校及专业，只能填报专科毕业专 </w:t>
      </w:r>
      <w:r>
        <w:rPr>
          <w:spacing w:val="-16"/>
          <w:w w:val="95"/>
        </w:rPr>
        <w:t>业对应的本科专业</w:t>
      </w:r>
      <w:r>
        <w:rPr>
          <w:spacing w:val="-3"/>
          <w:w w:val="95"/>
        </w:rPr>
        <w:t>（</w:t>
      </w:r>
      <w:r>
        <w:rPr>
          <w:spacing w:val="-7"/>
          <w:w w:val="95"/>
        </w:rPr>
        <w:t>含免试志愿、专项志愿</w:t>
      </w:r>
      <w:r>
        <w:rPr>
          <w:spacing w:val="-106"/>
          <w:w w:val="95"/>
        </w:rPr>
        <w:t>）</w:t>
      </w:r>
      <w:r>
        <w:rPr>
          <w:spacing w:val="-15"/>
          <w:w w:val="95"/>
        </w:rPr>
        <w:t>，对应关系报名前  已审核设定，考生只能按所学专业设定的对应类别、学校、专 </w:t>
      </w:r>
      <w:r>
        <w:rPr>
          <w:spacing w:val="-15"/>
        </w:rPr>
        <w:t>业进行填报。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考生须在规定时间内进行志愿填报、志愿确认。在志愿填 报期间，考生未进行志愿确认前，可反复登录志愿填报系统， 自行填报、调整志愿。确认后的志愿修改，只能在填报截止时 间之前进行不超过两次的修改，首先经报名确认点取消确认， 再由考生取消提交自行修改。填报截止时间一到，考生将不能 </w:t>
      </w:r>
      <w:r>
        <w:rPr/>
        <w:t>进行填报和修改。</w:t>
      </w:r>
    </w:p>
    <w:p>
      <w:pPr>
        <w:pStyle w:val="BodyText"/>
        <w:spacing w:line="491" w:lineRule="exact"/>
        <w:ind w:left="943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第八章 录取</w:t>
      </w:r>
    </w:p>
    <w:p>
      <w:pPr>
        <w:pStyle w:val="BodyText"/>
        <w:spacing w:before="54"/>
        <w:ind w:left="945" w:right="707"/>
        <w:jc w:val="center"/>
      </w:pPr>
      <w:r>
        <w:rPr>
          <w:rFonts w:ascii="方正黑体_GBK" w:eastAsia="方正黑体_GBK" w:hint="eastAsia"/>
        </w:rPr>
        <w:t>第二十五条 </w:t>
      </w:r>
      <w:r>
        <w:rPr/>
        <w:t>根据批次清的原则，按下列录取顺序完成对应</w:t>
      </w:r>
    </w:p>
    <w:p>
      <w:pPr>
        <w:spacing w:after="0"/>
        <w:jc w:val="center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before="27"/>
      </w:pPr>
      <w:r>
        <w:rPr>
          <w:w w:val="95"/>
        </w:rPr>
        <w:t>批次录取工作：</w:t>
      </w:r>
    </w:p>
    <w:p>
      <w:pPr>
        <w:pStyle w:val="BodyText"/>
        <w:spacing w:line="261" w:lineRule="auto" w:before="47"/>
        <w:ind w:right="1118" w:firstLine="640"/>
        <w:jc w:val="both"/>
      </w:pPr>
      <w:r>
        <w:rPr>
          <w:rFonts w:ascii="方正楷体_GBK" w:eastAsia="方正楷体_GBK" w:hint="eastAsia"/>
          <w:w w:val="95"/>
        </w:rPr>
        <w:t>（一）免试批次</w:t>
      </w:r>
      <w:r>
        <w:rPr>
          <w:w w:val="95"/>
        </w:rPr>
        <w:t>。各招生院校根据省教育厅公示的通过免 试资格审核人员名单，组织通过免试资格审核人员进行适应性 或职业技能综合考查，并公布考查成绩。省招生考试院依据各 招生院校提供的考查成绩、考生志愿确定拟录取名单，招生院 校公示拟录取名单，公示无异议后，按相关录取流程办理录取 手续。免试批次不设征集志愿，录取结束后，未完成的免试计 划转入普通计划。已被免试批次录取的考生，不再参加后续各 </w:t>
      </w:r>
      <w:r>
        <w:rPr/>
        <w:t>批次投档录取。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rFonts w:ascii="方正楷体_GBK" w:eastAsia="方正楷体_GBK" w:hint="eastAsia"/>
          <w:w w:val="95"/>
        </w:rPr>
        <w:t>（二）专项批次</w:t>
      </w:r>
      <w:r>
        <w:rPr>
          <w:w w:val="95"/>
        </w:rPr>
        <w:t>。专项批次录取结束，未完成的专项计划 转入普通计划。专项批次投档录取的考生，普通批次志愿自动 失效，不再参加普通批次投档录取。未被专项批次志愿录取的 </w:t>
      </w:r>
      <w:r>
        <w:rPr/>
        <w:t>考生，普通批次志愿有效。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rFonts w:ascii="方正楷体_GBK" w:eastAsia="方正楷体_GBK" w:hint="eastAsia"/>
          <w:w w:val="95"/>
        </w:rPr>
        <w:t>（三）普通批次</w:t>
      </w:r>
      <w:r>
        <w:rPr>
          <w:w w:val="95"/>
        </w:rPr>
        <w:t>。免试考生在免试批次中未被录取且参加 了省统考（艺术体育考生还须参加艺术体育专业统考）取得考 试成绩、云南省原建档立卡贫困家庭考生在专项批次中未被录 </w:t>
      </w:r>
      <w:r>
        <w:rPr/>
        <w:t>取，普通批次志愿继续有效。</w:t>
      </w:r>
    </w:p>
    <w:p>
      <w:pPr>
        <w:pStyle w:val="BodyText"/>
        <w:spacing w:line="261" w:lineRule="auto"/>
        <w:ind w:right="959" w:firstLine="640"/>
        <w:jc w:val="both"/>
      </w:pPr>
      <w:r>
        <w:rPr>
          <w:rFonts w:ascii="方正黑体_GBK" w:hAnsi="方正黑体_GBK" w:eastAsia="方正黑体_GBK" w:hint="eastAsia"/>
        </w:rPr>
        <w:t>第二十六条 </w:t>
      </w:r>
      <w:r>
        <w:rPr/>
        <w:t>所有批次遵照</w:t>
      </w:r>
      <w:r>
        <w:rPr>
          <w:rFonts w:ascii="方正楷体_GBK" w:hAnsi="方正楷体_GBK" w:eastAsia="方正楷体_GBK" w:hint="eastAsia"/>
        </w:rPr>
        <w:t>“</w:t>
      </w:r>
      <w:r>
        <w:rPr/>
        <w:t>分数优先、遵循志愿”原则， 按照平行志愿规则投档。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（一）艺术、体育类考生录取办法：文化、专业考试成绩 分别达到最低控制分数线的情况下，根据考生平行志愿，按专 </w:t>
      </w:r>
      <w:r>
        <w:rPr/>
        <w:t>业考试成绩从高分到低分排序，择优录取。</w:t>
      </w:r>
    </w:p>
    <w:p>
      <w:pPr>
        <w:pStyle w:val="BodyText"/>
        <w:spacing w:line="511" w:lineRule="exact"/>
        <w:ind w:left="945" w:right="705"/>
        <w:jc w:val="center"/>
      </w:pPr>
      <w:r>
        <w:rPr/>
        <w:t>（二）考生相同投档分数排位规则：艺术、体育类考生，</w:t>
      </w:r>
    </w:p>
    <w:p>
      <w:pPr>
        <w:spacing w:after="0" w:line="511" w:lineRule="exact"/>
        <w:jc w:val="center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line="261" w:lineRule="auto" w:before="27"/>
        <w:ind w:right="1118"/>
        <w:jc w:val="both"/>
      </w:pPr>
      <w:r>
        <w:rPr>
          <w:w w:val="95"/>
        </w:rPr>
        <w:t>文化、专业双上线，专业成绩相同，按文化总成绩从高到低排 </w:t>
      </w:r>
      <w:r>
        <w:rPr>
          <w:spacing w:val="-4"/>
        </w:rPr>
        <w:t>位；如果文化总成绩相同，则按公共课 </w:t>
      </w:r>
      <w:r>
        <w:rPr>
          <w:rFonts w:ascii="Times New Roman" w:eastAsia="Times New Roman"/>
          <w:spacing w:val="3"/>
        </w:rPr>
        <w:t>1</w:t>
      </w:r>
      <w:r>
        <w:rPr>
          <w:spacing w:val="-12"/>
        </w:rPr>
        <w:t>、公共课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 </w:t>
      </w:r>
      <w:r>
        <w:rPr>
          <w:spacing w:val="2"/>
        </w:rPr>
        <w:t>各项成绩</w:t>
      </w:r>
      <w:r>
        <w:rPr>
          <w:spacing w:val="2"/>
          <w:w w:val="95"/>
        </w:rPr>
        <w:t>从高到低依次、逐项比较，并按比较结果排列出先后顺序；如 果所有科目分值都相同，则按同分数考生处理。其他类别考生 </w:t>
      </w:r>
      <w:r>
        <w:rPr>
          <w:spacing w:val="-5"/>
        </w:rPr>
        <w:t>总分相同时，按专业课、公共课 </w:t>
      </w:r>
      <w:r>
        <w:rPr>
          <w:rFonts w:ascii="Times New Roman" w:eastAsia="Times New Roman"/>
          <w:spacing w:val="3"/>
        </w:rPr>
        <w:t>1</w:t>
      </w:r>
      <w:r>
        <w:rPr>
          <w:spacing w:val="-12"/>
        </w:rPr>
        <w:t>、公共课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2"/>
        </w:rPr>
        <w:t> </w:t>
      </w:r>
      <w:r>
        <w:rPr/>
        <w:t>各项成绩依次、</w:t>
      </w:r>
      <w:r>
        <w:rPr>
          <w:w w:val="95"/>
        </w:rPr>
        <w:t>逐项比较，并按比较结果排列出先后顺序；如果所有科目分数 </w:t>
      </w:r>
      <w:r>
        <w:rPr/>
        <w:t>都相同，则按同分数考生处理。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（三）艺术体育类考生只参加文化考试，未参加专业考试 的，不具备录取资格。其他类别考生只参加公共课考试，未参 加专业课考试（含校考专业课）的，不具备录取资格。招生专 </w:t>
      </w:r>
      <w:r>
        <w:rPr/>
        <w:t>业有面试要求的，考生必须面试合格方可参加录取。</w:t>
      </w:r>
    </w:p>
    <w:p>
      <w:pPr>
        <w:pStyle w:val="BodyText"/>
        <w:spacing w:line="261" w:lineRule="auto"/>
        <w:ind w:right="1118" w:firstLine="640"/>
        <w:jc w:val="both"/>
      </w:pPr>
      <w:r>
        <w:rPr>
          <w:w w:val="95"/>
        </w:rPr>
        <w:t>（四）专项批次、普通批次录取后，未完成的计划根据实 际情况由省招生考试院汇总公布组织征集志愿，未被录取的考 生可以填报征集志愿。考生根据自身条件选择是否参加征集志 </w:t>
      </w:r>
      <w:r>
        <w:rPr/>
        <w:t>愿。已投档录取或已无专业对应的考生不参加征集志愿。</w:t>
      </w:r>
    </w:p>
    <w:p>
      <w:pPr>
        <w:pStyle w:val="BodyText"/>
        <w:spacing w:line="509" w:lineRule="exact"/>
        <w:ind w:left="1360"/>
      </w:pPr>
      <w:r>
        <w:rPr/>
        <w:t>（五）对不予录取的考生，招生院校须说明理由。</w:t>
      </w:r>
    </w:p>
    <w:p>
      <w:pPr>
        <w:pStyle w:val="BodyText"/>
        <w:spacing w:line="261" w:lineRule="auto" w:before="33"/>
        <w:ind w:right="1118" w:firstLine="568"/>
        <w:jc w:val="both"/>
      </w:pPr>
      <w:r>
        <w:rPr>
          <w:rFonts w:ascii="方正黑体_GBK" w:eastAsia="方正黑体_GBK" w:hint="eastAsia"/>
          <w:spacing w:val="10"/>
        </w:rPr>
        <w:t>第二十七条 </w:t>
      </w:r>
      <w:r>
        <w:rPr>
          <w:spacing w:val="-6"/>
        </w:rPr>
        <w:t>经省招生考试院批准录取的考生，由招生院校</w:t>
      </w:r>
      <w:r>
        <w:rPr>
          <w:spacing w:val="-6"/>
          <w:w w:val="95"/>
        </w:rPr>
        <w:t>按照考生报名时填写的邮寄地址、收件人，及时寄发录取通知 </w:t>
      </w:r>
      <w:r>
        <w:rPr>
          <w:spacing w:val="-6"/>
        </w:rPr>
        <w:t>书。各专科学校应做好应届毕业生档案移交工作。</w:t>
      </w:r>
    </w:p>
    <w:p>
      <w:pPr>
        <w:pStyle w:val="BodyText"/>
        <w:spacing w:line="501" w:lineRule="exact"/>
        <w:ind w:left="943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第九章 新生入学、在校期间待遇、毕业和就业</w:t>
      </w:r>
    </w:p>
    <w:p>
      <w:pPr>
        <w:pStyle w:val="BodyText"/>
        <w:spacing w:line="261" w:lineRule="auto" w:before="54"/>
        <w:ind w:right="782" w:firstLine="568"/>
      </w:pPr>
      <w:r>
        <w:rPr>
          <w:rFonts w:ascii="方正黑体_GBK" w:eastAsia="方正黑体_GBK" w:hint="eastAsia"/>
        </w:rPr>
        <w:t>第二十八条 </w:t>
      </w:r>
      <w:r>
        <w:rPr/>
        <w:t>新生入学前，考生须取得全日制专科毕业证书， 应届毕业生须在专科毕业当年 </w:t>
      </w:r>
      <w:r>
        <w:rPr>
          <w:rFonts w:ascii="Times New Roman" w:eastAsia="Times New Roman"/>
        </w:rPr>
        <w:t>8 </w:t>
      </w:r>
      <w:r>
        <w:rPr/>
        <w:t>月 </w:t>
      </w:r>
      <w:r>
        <w:rPr>
          <w:rFonts w:ascii="Times New Roman" w:eastAsia="Times New Roman"/>
        </w:rPr>
        <w:t>31 </w:t>
      </w:r>
      <w:r>
        <w:rPr/>
        <w:t>日前取得专科毕业证书， 否则将取消录取资格。</w:t>
      </w:r>
    </w:p>
    <w:p>
      <w:pPr>
        <w:spacing w:after="0" w:line="261" w:lineRule="auto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line="261" w:lineRule="auto" w:before="29"/>
        <w:ind w:right="959" w:firstLine="568"/>
      </w:pPr>
      <w:r>
        <w:rPr>
          <w:rFonts w:ascii="方正黑体_GBK" w:eastAsia="方正黑体_GBK" w:hint="eastAsia"/>
          <w:spacing w:val="13"/>
        </w:rPr>
        <w:t>第二十九条 </w:t>
      </w:r>
      <w:r>
        <w:rPr>
          <w:spacing w:val="-5"/>
        </w:rPr>
        <w:t>新生入学时，招生院校要在 </w:t>
      </w:r>
      <w:r>
        <w:rPr>
          <w:rFonts w:ascii="Times New Roman" w:eastAsia="Times New Roman"/>
        </w:rPr>
        <w:t>15 </w:t>
      </w:r>
      <w:r>
        <w:rPr/>
        <w:t>个工作日内开</w:t>
      </w:r>
      <w:r>
        <w:rPr>
          <w:spacing w:val="-14"/>
          <w:w w:val="95"/>
        </w:rPr>
        <w:t>展资格复查，有关资格复查要求按普通高校学生管理规定执行。 </w:t>
      </w:r>
      <w:r>
        <w:rPr>
          <w:spacing w:val="-14"/>
        </w:rPr>
        <w:t>资格复查未通过的考生由招生院校取消其录取资格，并及时上报省教育厅。</w:t>
      </w:r>
    </w:p>
    <w:p>
      <w:pPr>
        <w:pStyle w:val="BodyText"/>
        <w:spacing w:line="261" w:lineRule="auto"/>
        <w:ind w:right="1118" w:firstLine="568"/>
      </w:pPr>
      <w:r>
        <w:rPr/>
        <w:t>新生入学后由招生院校按新生入学体检标准组织体检，对体检不合格的考生按有关规定进行处理。</w:t>
      </w:r>
    </w:p>
    <w:p>
      <w:pPr>
        <w:pStyle w:val="BodyText"/>
        <w:spacing w:line="261" w:lineRule="auto"/>
        <w:ind w:right="1071" w:firstLine="568"/>
      </w:pPr>
      <w:r>
        <w:rPr>
          <w:rFonts w:ascii="方正黑体_GBK" w:eastAsia="方正黑体_GBK" w:hint="eastAsia"/>
        </w:rPr>
        <w:t>第三十条 </w:t>
      </w:r>
      <w:r>
        <w:rPr/>
        <w:t>学生升学后在校期间的待遇、毕业和就业与普通高校秋季招生录取的学生相同。</w:t>
      </w:r>
    </w:p>
    <w:p>
      <w:pPr>
        <w:pStyle w:val="BodyText"/>
        <w:spacing w:line="501" w:lineRule="exact"/>
        <w:ind w:left="945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第十章 信息公开公示</w:t>
      </w:r>
    </w:p>
    <w:p>
      <w:pPr>
        <w:pStyle w:val="BodyText"/>
        <w:spacing w:line="261" w:lineRule="auto" w:before="49"/>
        <w:ind w:right="959" w:firstLine="568"/>
      </w:pPr>
      <w:r>
        <w:rPr>
          <w:rFonts w:ascii="方正黑体_GBK" w:hAnsi="方正黑体_GBK" w:eastAsia="方正黑体_GBK" w:hint="eastAsia"/>
          <w:w w:val="99"/>
        </w:rPr>
        <w:t>第三十一条</w:t>
      </w:r>
      <w:r>
        <w:rPr>
          <w:rFonts w:ascii="方正黑体_GBK" w:hAnsi="方正黑体_GBK" w:eastAsia="方正黑体_GBK" w:hint="eastAsia"/>
          <w:spacing w:val="-8"/>
        </w:rPr>
        <w:t>  </w:t>
      </w:r>
      <w:r>
        <w:rPr>
          <w:spacing w:val="-7"/>
          <w:w w:val="99"/>
        </w:rPr>
        <w:t>各地各校要按照“谁公开、谁把关</w:t>
      </w:r>
      <w:r>
        <w:rPr>
          <w:spacing w:val="-33"/>
          <w:w w:val="99"/>
        </w:rPr>
        <w:t>”“谁公开、</w:t>
      </w:r>
      <w:r>
        <w:rPr>
          <w:spacing w:val="-33"/>
        </w:rPr>
        <w:t>谁解释”的原则积极做好信息公开工作。</w:t>
      </w:r>
    </w:p>
    <w:p>
      <w:pPr>
        <w:pStyle w:val="BodyText"/>
        <w:spacing w:line="261" w:lineRule="auto"/>
        <w:ind w:right="959" w:firstLine="568"/>
      </w:pPr>
      <w:r>
        <w:rPr>
          <w:rFonts w:ascii="方正黑体_GBK" w:eastAsia="方正黑体_GBK" w:hint="eastAsia"/>
          <w:spacing w:val="10"/>
        </w:rPr>
        <w:t>第三十二条 </w:t>
      </w:r>
      <w:r>
        <w:rPr>
          <w:spacing w:val="-42"/>
        </w:rPr>
        <w:t>各高职</w:t>
      </w:r>
      <w:r>
        <w:rPr/>
        <w:t>（专科</w:t>
      </w:r>
      <w:r>
        <w:rPr>
          <w:spacing w:val="-125"/>
        </w:rPr>
        <w:t>）</w:t>
      </w:r>
      <w:r>
        <w:rPr/>
        <w:t>院校要做好有关招生政策宣传、报名信息公开、招生院校专业及对应关系公示等工作。做好考试诚信教育宣传，做好考试有关提醒服务。</w:t>
      </w:r>
    </w:p>
    <w:p>
      <w:pPr>
        <w:pStyle w:val="BodyText"/>
        <w:spacing w:line="261" w:lineRule="auto"/>
        <w:ind w:right="1118" w:firstLine="568"/>
        <w:jc w:val="both"/>
      </w:pPr>
      <w:r>
        <w:rPr>
          <w:rFonts w:ascii="方正黑体_GBK" w:eastAsia="方正黑体_GBK" w:hint="eastAsia"/>
          <w:spacing w:val="10"/>
        </w:rPr>
        <w:t>第三十三条 </w:t>
      </w:r>
      <w:r>
        <w:rPr>
          <w:spacing w:val="-6"/>
        </w:rPr>
        <w:t>各招生院校要做好招生章程公布，招生章程中</w:t>
      </w:r>
      <w:r>
        <w:rPr>
          <w:spacing w:val="-6"/>
          <w:w w:val="95"/>
        </w:rPr>
        <w:t>应按相关规定公布各专业报考条件、学习方式、学制、学费标 </w:t>
      </w:r>
      <w:r>
        <w:rPr>
          <w:spacing w:val="-6"/>
        </w:rPr>
        <w:t>准、奖助办法、毕业就业、住宿情况以及培养校区等内容。</w:t>
      </w:r>
    </w:p>
    <w:p>
      <w:pPr>
        <w:pStyle w:val="BodyText"/>
        <w:spacing w:line="261" w:lineRule="auto"/>
        <w:ind w:right="799" w:firstLine="568"/>
      </w:pPr>
      <w:r>
        <w:rPr>
          <w:rFonts w:ascii="方正黑体_GBK" w:eastAsia="方正黑体_GBK" w:hint="eastAsia"/>
          <w:spacing w:val="10"/>
        </w:rPr>
        <w:t>第三十四条 </w:t>
      </w:r>
      <w:r>
        <w:rPr>
          <w:spacing w:val="-6"/>
        </w:rPr>
        <w:t>各地招生考试机构要做好考试安排、防疫要求、考试要求及有关提醒工作，做好诚信考试宣传和考生参加考试 提醒服务。</w:t>
      </w:r>
    </w:p>
    <w:p>
      <w:pPr>
        <w:pStyle w:val="BodyText"/>
        <w:spacing w:line="261" w:lineRule="auto"/>
        <w:ind w:right="1118" w:firstLine="568"/>
        <w:jc w:val="both"/>
      </w:pPr>
      <w:r>
        <w:rPr>
          <w:rFonts w:ascii="方正黑体_GBK" w:eastAsia="方正黑体_GBK" w:hint="eastAsia"/>
          <w:spacing w:val="10"/>
        </w:rPr>
        <w:t>第三十五条 </w:t>
      </w:r>
      <w:r>
        <w:rPr>
          <w:spacing w:val="-16"/>
        </w:rPr>
        <w:t>各高职</w:t>
      </w:r>
      <w:r>
        <w:rPr/>
        <w:t>（专科</w:t>
      </w:r>
      <w:r>
        <w:rPr>
          <w:spacing w:val="-43"/>
        </w:rPr>
        <w:t>）</w:t>
      </w:r>
      <w:r>
        <w:rPr/>
        <w:t>院校要做好免试考生报名资格</w:t>
      </w:r>
      <w:r>
        <w:rPr>
          <w:w w:val="95"/>
        </w:rPr>
        <w:t>审核、公示，各招生院校要做好免试考生适应性或职业技能综 </w:t>
      </w:r>
      <w:r>
        <w:rPr/>
        <w:t>合考查成绩公布。</w:t>
      </w:r>
    </w:p>
    <w:p>
      <w:pPr>
        <w:spacing w:after="0" w:line="261" w:lineRule="auto"/>
        <w:jc w:val="both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line="261" w:lineRule="auto" w:before="29"/>
        <w:ind w:right="1118" w:firstLine="640"/>
        <w:jc w:val="both"/>
      </w:pPr>
      <w:r>
        <w:rPr>
          <w:rFonts w:ascii="方正黑体_GBK" w:eastAsia="方正黑体_GBK" w:hint="eastAsia"/>
        </w:rPr>
        <w:t>第三十六条 </w:t>
      </w:r>
      <w:r>
        <w:rPr/>
        <w:t>各地各校在公示有关信息的同时，应提供咨</w:t>
      </w:r>
      <w:r>
        <w:rPr>
          <w:w w:val="95"/>
        </w:rPr>
        <w:t>询及申诉渠道，包括联系部门、电话号码、电子邮箱、通讯地 址等，保证相关渠道畅通，并按照有关规定对相关申诉和举报 </w:t>
      </w:r>
      <w:r>
        <w:rPr/>
        <w:t>及时调查处理。</w:t>
      </w:r>
    </w:p>
    <w:p>
      <w:pPr>
        <w:pStyle w:val="BodyText"/>
        <w:spacing w:line="500" w:lineRule="exact"/>
        <w:ind w:left="943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第十一章 违规处理</w:t>
      </w:r>
    </w:p>
    <w:p>
      <w:pPr>
        <w:pStyle w:val="BodyText"/>
        <w:spacing w:line="261" w:lineRule="auto" w:before="54"/>
        <w:ind w:right="959" w:firstLine="568"/>
      </w:pPr>
      <w:r>
        <w:rPr>
          <w:rFonts w:ascii="方正黑体_GBK" w:eastAsia="方正黑体_GBK" w:hint="eastAsia"/>
          <w:spacing w:val="10"/>
        </w:rPr>
        <w:t>第三十七条 </w:t>
      </w:r>
      <w:r>
        <w:rPr/>
        <w:t>考生应自觉树立遵章守纪、诚信考试的意识， </w:t>
      </w:r>
      <w:r>
        <w:rPr>
          <w:spacing w:val="-20"/>
        </w:rPr>
        <w:t>自觉遵守《考场规则》。对在招生考试中违反考试管理规定和考场纪律，影响考试公平公正的考生、考试工作人员及其他相关</w:t>
      </w:r>
      <w:r>
        <w:rPr>
          <w:spacing w:val="-13"/>
        </w:rPr>
        <w:t>人员，一律按照《中华人民共和国教育法</w:t>
      </w:r>
      <w:r>
        <w:rPr>
          <w:spacing w:val="-23"/>
        </w:rPr>
        <w:t>》《国家教育考试违规</w:t>
      </w:r>
      <w:r>
        <w:rPr>
          <w:spacing w:val="-51"/>
        </w:rPr>
        <w:t>处理办法》</w:t>
      </w:r>
      <w:r>
        <w:rPr/>
        <w:t>（</w:t>
      </w:r>
      <w:r>
        <w:rPr>
          <w:spacing w:val="-11"/>
        </w:rPr>
        <w:t>教育部令第 </w:t>
      </w:r>
      <w:r>
        <w:rPr>
          <w:rFonts w:ascii="Times New Roman" w:eastAsia="Times New Roman"/>
        </w:rPr>
        <w:t>33 </w:t>
      </w:r>
      <w:r>
        <w:rPr/>
        <w:t>号）严肃处理。对考生，由其所在</w:t>
      </w:r>
      <w:r>
        <w:rPr>
          <w:spacing w:val="-11"/>
          <w:w w:val="95"/>
        </w:rPr>
        <w:t>学校按照有关规定给予处分，直至开除学籍；对考试工作人员， </w:t>
      </w:r>
      <w:r>
        <w:rPr>
          <w:spacing w:val="-11"/>
        </w:rPr>
        <w:t>由招生考试机构或其所在单位视情节给予相应的处分；构成违法的，依法追究法律责任；构成犯罪的，依法追究刑事责任。</w:t>
      </w:r>
    </w:p>
    <w:p>
      <w:pPr>
        <w:pStyle w:val="BodyText"/>
        <w:spacing w:line="261" w:lineRule="auto"/>
        <w:ind w:right="800" w:firstLine="568"/>
      </w:pPr>
      <w:r>
        <w:rPr>
          <w:rFonts w:ascii="方正黑体_GBK" w:eastAsia="方正黑体_GBK" w:hint="eastAsia"/>
          <w:spacing w:val="14"/>
        </w:rPr>
        <w:t>第三十八条 </w:t>
      </w:r>
      <w:r>
        <w:rPr>
          <w:spacing w:val="-15"/>
        </w:rPr>
        <w:t>各高职</w:t>
      </w:r>
      <w:r>
        <w:rPr/>
        <w:t>（专科</w:t>
      </w:r>
      <w:r>
        <w:rPr>
          <w:spacing w:val="-43"/>
        </w:rPr>
        <w:t>）</w:t>
      </w:r>
      <w:r>
        <w:rPr/>
        <w:t>院校和有关单位应将考生在考</w:t>
      </w:r>
      <w:r>
        <w:rPr>
          <w:w w:val="95"/>
        </w:rPr>
        <w:t>试</w:t>
      </w:r>
      <w:r>
        <w:rPr>
          <w:spacing w:val="-19"/>
          <w:w w:val="95"/>
        </w:rPr>
        <w:t>招生中的违规或作弊事实记入《国家教育考试考生诚信档案》，  </w:t>
      </w:r>
      <w:r>
        <w:rPr/>
        <w:t>作为今后升学和就业的重要参考。</w:t>
      </w:r>
    </w:p>
    <w:p>
      <w:pPr>
        <w:pStyle w:val="BodyText"/>
        <w:spacing w:line="261" w:lineRule="auto"/>
        <w:ind w:right="1118" w:firstLine="568"/>
        <w:jc w:val="both"/>
      </w:pPr>
      <w:r>
        <w:rPr>
          <w:rFonts w:ascii="方正黑体_GBK" w:eastAsia="方正黑体_GBK" w:hint="eastAsia"/>
          <w:spacing w:val="17"/>
        </w:rPr>
        <w:t>第三十九条 </w:t>
      </w:r>
      <w:r>
        <w:rPr>
          <w:spacing w:val="8"/>
        </w:rPr>
        <w:t>对社会培训机构违规开展辅导培训或发布虚</w:t>
      </w:r>
      <w:r>
        <w:rPr>
          <w:spacing w:val="8"/>
          <w:w w:val="95"/>
        </w:rPr>
        <w:t>假招生宣传（广告）骗取钱财的，当地教育行政部门或其他有 </w:t>
      </w:r>
      <w:r>
        <w:rPr>
          <w:spacing w:val="-6"/>
          <w:w w:val="95"/>
        </w:rPr>
        <w:t>关部门应依据《中华人民共和国民办教育促进法</w:t>
      </w:r>
      <w:r>
        <w:rPr>
          <w:spacing w:val="-35"/>
          <w:w w:val="95"/>
        </w:rPr>
        <w:t>》《中华人民共  和国广告法》等责令限期改正，并予以警告；有违法所得的， 没收违法所得；情节严重的，责令停止招生、吊销办学许可证 </w:t>
      </w:r>
      <w:r>
        <w:rPr>
          <w:spacing w:val="-35"/>
        </w:rPr>
        <w:t>和营业执照；构成犯罪的，依法追究法律责任。</w:t>
      </w:r>
    </w:p>
    <w:p>
      <w:pPr>
        <w:pStyle w:val="BodyText"/>
        <w:spacing w:line="507" w:lineRule="exact"/>
        <w:ind w:left="945" w:right="779"/>
        <w:jc w:val="center"/>
      </w:pPr>
      <w:r>
        <w:rPr/>
        <w:t>严禁招生院校任何部门和工作人员参与专升本辅导活动，</w:t>
      </w:r>
    </w:p>
    <w:p>
      <w:pPr>
        <w:spacing w:after="0" w:line="507" w:lineRule="exact"/>
        <w:jc w:val="center"/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line="261" w:lineRule="auto" w:before="27"/>
        <w:ind w:right="1118"/>
        <w:jc w:val="both"/>
      </w:pPr>
      <w:r>
        <w:rPr>
          <w:w w:val="95"/>
        </w:rPr>
        <w:t>严禁招生院校向社会培训机构提供举办专升本辅导活动的场所 和设施，严禁社会培训机构进入校园以张贴简章、广告等各种 </w:t>
      </w:r>
      <w:r>
        <w:rPr/>
        <w:t>方式进行专升本培训宣传和组织活动。</w:t>
      </w:r>
    </w:p>
    <w:p>
      <w:pPr>
        <w:pStyle w:val="BodyText"/>
        <w:spacing w:line="261" w:lineRule="auto"/>
        <w:ind w:right="1118" w:firstLine="568"/>
        <w:jc w:val="both"/>
      </w:pPr>
      <w:r>
        <w:rPr/>
        <w:t>严禁个人举办或参与助考作弊、虚假宣传等涉考违规违法</w:t>
      </w:r>
      <w:r>
        <w:rPr>
          <w:w w:val="95"/>
        </w:rPr>
        <w:t>活动。违反规定的要坚决予以清理取缔并追究相关部门和人员 </w:t>
      </w:r>
      <w:r>
        <w:rPr/>
        <w:t>的责任。</w:t>
      </w:r>
    </w:p>
    <w:p>
      <w:pPr>
        <w:pStyle w:val="BodyText"/>
        <w:spacing w:line="261" w:lineRule="auto"/>
        <w:ind w:right="959" w:firstLine="640"/>
      </w:pPr>
      <w:r>
        <w:rPr>
          <w:rFonts w:ascii="方正黑体_GBK" w:eastAsia="方正黑体_GBK" w:hint="eastAsia"/>
          <w:spacing w:val="12"/>
        </w:rPr>
        <w:t>第四十条 </w:t>
      </w:r>
      <w:r>
        <w:rPr/>
        <w:t>各地各校要做好考生信息保护，如有擅自泄露、买卖考生个人信息的，有关部门应依据《中华人民共和国个人</w:t>
      </w:r>
      <w:r>
        <w:rPr>
          <w:spacing w:val="-15"/>
          <w:w w:val="95"/>
        </w:rPr>
        <w:t>信息保护法》进行追责问责，构成违法的，依法追究法律责任； </w:t>
      </w:r>
      <w:r>
        <w:rPr>
          <w:spacing w:val="-15"/>
        </w:rPr>
        <w:t>构成犯罪的，依法追究刑事责任。</w:t>
      </w:r>
    </w:p>
    <w:p>
      <w:pPr>
        <w:pStyle w:val="BodyText"/>
        <w:spacing w:line="499" w:lineRule="exact"/>
        <w:ind w:left="945" w:right="1343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第十二章 附则</w:t>
      </w:r>
    </w:p>
    <w:p>
      <w:pPr>
        <w:pStyle w:val="BodyText"/>
        <w:spacing w:line="261" w:lineRule="auto" w:before="49"/>
        <w:ind w:right="1118" w:firstLine="640"/>
        <w:jc w:val="both"/>
      </w:pPr>
      <w:r>
        <w:rPr>
          <w:rFonts w:ascii="方正黑体_GBK" w:eastAsia="方正黑体_GBK" w:hint="eastAsia"/>
        </w:rPr>
        <w:t>第四十一条 </w:t>
      </w:r>
      <w:r>
        <w:rPr/>
        <w:t>各地各校要要认真落实国家和地方有关优化</w:t>
      </w:r>
      <w:r>
        <w:rPr>
          <w:w w:val="95"/>
        </w:rPr>
        <w:t>卫生防疫措施要求，会同有关部门科学精准做好报名、考试防 </w:t>
      </w:r>
      <w:r>
        <w:rPr/>
        <w:t>疫工作。</w:t>
      </w:r>
    </w:p>
    <w:p>
      <w:pPr>
        <w:pStyle w:val="BodyText"/>
        <w:spacing w:line="261" w:lineRule="auto"/>
        <w:ind w:right="959" w:firstLine="640"/>
        <w:jc w:val="both"/>
      </w:pPr>
      <w:r>
        <w:rPr>
          <w:rFonts w:ascii="方正黑体_GBK" w:eastAsia="方正黑体_GBK" w:hint="eastAsia"/>
        </w:rPr>
        <w:t>第四十二条 </w:t>
      </w:r>
      <w:r>
        <w:rPr/>
        <w:t>若教育部对专升本考试招生工作另有安排的， 以教育部最新政策为准。</w:t>
      </w:r>
    </w:p>
    <w:p>
      <w:pPr>
        <w:pStyle w:val="BodyText"/>
        <w:spacing w:line="261" w:lineRule="auto"/>
        <w:ind w:left="2320" w:right="1118" w:hanging="960"/>
        <w:jc w:val="both"/>
      </w:pPr>
      <w:r>
        <w:rPr/>
        <w:t>附件：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70"/>
        </w:rPr>
        <w:t> </w:t>
      </w:r>
      <w:r>
        <w:rPr/>
        <w:t>云南省</w:t>
      </w:r>
      <w:r>
        <w:rPr>
          <w:rFonts w:ascii="Times New Roman" w:eastAsia="Times New Roman"/>
        </w:rPr>
        <w:t>2024</w:t>
      </w:r>
      <w:r>
        <w:rPr/>
        <w:t>年普通高等学校专升本统一考试时间表</w:t>
      </w:r>
    </w:p>
    <w:p>
      <w:pPr>
        <w:pStyle w:val="ListParagraph"/>
        <w:numPr>
          <w:ilvl w:val="0"/>
          <w:numId w:val="5"/>
        </w:numPr>
        <w:tabs>
          <w:tab w:pos="2640" w:val="left" w:leader="none"/>
        </w:tabs>
        <w:spacing w:line="261" w:lineRule="auto" w:before="0" w:after="0"/>
        <w:ind w:left="2320" w:right="1118" w:firstLine="0"/>
        <w:jc w:val="left"/>
        <w:rPr>
          <w:sz w:val="32"/>
        </w:rPr>
      </w:pPr>
      <w:r>
        <w:rPr>
          <w:w w:val="95"/>
          <w:sz w:val="32"/>
        </w:rPr>
        <w:t>云南省</w:t>
      </w:r>
      <w:r>
        <w:rPr>
          <w:rFonts w:ascii="Times New Roman" w:eastAsia="Times New Roman"/>
          <w:w w:val="95"/>
          <w:sz w:val="32"/>
        </w:rPr>
        <w:t>2024</w:t>
      </w:r>
      <w:r>
        <w:rPr>
          <w:w w:val="95"/>
          <w:sz w:val="32"/>
        </w:rPr>
        <w:t>年普通高等学校专升本考试类别及考 </w:t>
      </w:r>
      <w:r>
        <w:rPr>
          <w:sz w:val="32"/>
        </w:rPr>
        <w:t>试科目设置</w:t>
      </w:r>
    </w:p>
    <w:p>
      <w:pPr>
        <w:pStyle w:val="ListParagraph"/>
        <w:numPr>
          <w:ilvl w:val="0"/>
          <w:numId w:val="5"/>
        </w:numPr>
        <w:tabs>
          <w:tab w:pos="2640" w:val="left" w:leader="none"/>
        </w:tabs>
        <w:spacing w:line="261" w:lineRule="auto" w:before="0" w:after="0"/>
        <w:ind w:left="2320" w:right="1118" w:firstLine="0"/>
        <w:jc w:val="left"/>
        <w:rPr>
          <w:sz w:val="32"/>
        </w:rPr>
      </w:pPr>
      <w:r>
        <w:rPr>
          <w:w w:val="95"/>
          <w:sz w:val="32"/>
        </w:rPr>
        <w:t>云南省</w:t>
      </w:r>
      <w:r>
        <w:rPr>
          <w:rFonts w:ascii="Times New Roman" w:eastAsia="Times New Roman"/>
          <w:w w:val="95"/>
          <w:sz w:val="32"/>
        </w:rPr>
        <w:t>2024</w:t>
      </w:r>
      <w:r>
        <w:rPr>
          <w:w w:val="95"/>
          <w:sz w:val="32"/>
        </w:rPr>
        <w:t>年普通高职（专科）院校应届毕业生 </w:t>
      </w:r>
      <w:r>
        <w:rPr>
          <w:sz w:val="32"/>
        </w:rPr>
        <w:t>专升本资格审查表</w:t>
      </w:r>
    </w:p>
    <w:p>
      <w:pPr>
        <w:pStyle w:val="ListParagraph"/>
        <w:numPr>
          <w:ilvl w:val="0"/>
          <w:numId w:val="5"/>
        </w:numPr>
        <w:tabs>
          <w:tab w:pos="2640" w:val="left" w:leader="none"/>
        </w:tabs>
        <w:spacing w:line="513" w:lineRule="exact" w:before="0" w:after="0"/>
        <w:ind w:left="2640" w:right="0" w:hanging="320"/>
        <w:jc w:val="left"/>
        <w:rPr>
          <w:sz w:val="32"/>
        </w:rPr>
      </w:pPr>
      <w:r>
        <w:rPr>
          <w:sz w:val="32"/>
        </w:rPr>
        <w:t>云南省</w:t>
      </w:r>
      <w:r>
        <w:rPr>
          <w:rFonts w:ascii="Times New Roman" w:eastAsia="Times New Roman"/>
          <w:sz w:val="32"/>
        </w:rPr>
        <w:t>2024</w:t>
      </w:r>
      <w:r>
        <w:rPr>
          <w:sz w:val="32"/>
        </w:rPr>
        <w:t>年普通高职（专科）学历退役大学生</w:t>
      </w:r>
    </w:p>
    <w:p>
      <w:pPr>
        <w:spacing w:after="0" w:line="513" w:lineRule="exact"/>
        <w:jc w:val="left"/>
        <w:rPr>
          <w:sz w:val="32"/>
        </w:rPr>
        <w:sectPr>
          <w:pgSz w:w="12240" w:h="15840"/>
          <w:pgMar w:header="0" w:footer="598" w:top="1500" w:bottom="860" w:left="1080" w:right="680"/>
        </w:sectPr>
      </w:pPr>
    </w:p>
    <w:p>
      <w:pPr>
        <w:pStyle w:val="BodyText"/>
        <w:spacing w:before="27"/>
        <w:ind w:left="2320"/>
      </w:pPr>
      <w:r>
        <w:rPr/>
        <w:t>士兵专升本资格审查表</w:t>
      </w:r>
    </w:p>
    <w:p>
      <w:pPr>
        <w:pStyle w:val="ListParagraph"/>
        <w:numPr>
          <w:ilvl w:val="0"/>
          <w:numId w:val="5"/>
        </w:numPr>
        <w:tabs>
          <w:tab w:pos="2640" w:val="left" w:leader="none"/>
        </w:tabs>
        <w:spacing w:line="240" w:lineRule="auto" w:before="47" w:after="0"/>
        <w:ind w:left="2640" w:right="0" w:hanging="320"/>
        <w:jc w:val="left"/>
        <w:rPr>
          <w:sz w:val="32"/>
        </w:rPr>
      </w:pPr>
      <w:r>
        <w:rPr>
          <w:sz w:val="32"/>
        </w:rPr>
        <w:t>云南省</w:t>
      </w:r>
      <w:r>
        <w:rPr>
          <w:rFonts w:ascii="Times New Roman" w:eastAsia="Times New Roman"/>
          <w:sz w:val="32"/>
        </w:rPr>
        <w:t>2024</w:t>
      </w:r>
      <w:r>
        <w:rPr>
          <w:sz w:val="32"/>
        </w:rPr>
        <w:t>年大学生志愿服务西部计划普通高职</w:t>
      </w:r>
    </w:p>
    <w:p>
      <w:pPr>
        <w:pStyle w:val="BodyText"/>
        <w:spacing w:before="44"/>
        <w:ind w:left="2320"/>
      </w:pPr>
      <w:r>
        <w:rPr/>
        <w:t>（专科）学生专升本资格审查表</w:t>
      </w:r>
    </w:p>
    <w:p>
      <w:pPr>
        <w:pStyle w:val="ListParagraph"/>
        <w:numPr>
          <w:ilvl w:val="0"/>
          <w:numId w:val="5"/>
        </w:numPr>
        <w:tabs>
          <w:tab w:pos="2640" w:val="left" w:leader="none"/>
        </w:tabs>
        <w:spacing w:line="240" w:lineRule="auto" w:before="46" w:after="0"/>
        <w:ind w:left="2640" w:right="0" w:hanging="320"/>
        <w:jc w:val="left"/>
        <w:rPr>
          <w:sz w:val="32"/>
        </w:rPr>
      </w:pPr>
      <w:r>
        <w:rPr>
          <w:sz w:val="32"/>
        </w:rPr>
        <w:t>学历（学籍）核验承诺书</w:t>
      </w:r>
    </w:p>
    <w:p>
      <w:pPr>
        <w:pStyle w:val="ListParagraph"/>
        <w:numPr>
          <w:ilvl w:val="0"/>
          <w:numId w:val="5"/>
        </w:numPr>
        <w:tabs>
          <w:tab w:pos="2640" w:val="left" w:leader="none"/>
        </w:tabs>
        <w:spacing w:line="261" w:lineRule="auto" w:before="45" w:after="0"/>
        <w:ind w:left="2320" w:right="1118" w:firstLine="0"/>
        <w:jc w:val="left"/>
        <w:rPr>
          <w:sz w:val="32"/>
        </w:rPr>
      </w:pPr>
      <w:r>
        <w:rPr>
          <w:w w:val="95"/>
          <w:sz w:val="32"/>
        </w:rPr>
        <w:t>云南省</w:t>
      </w:r>
      <w:r>
        <w:rPr>
          <w:rFonts w:ascii="Times New Roman" w:eastAsia="Times New Roman"/>
          <w:w w:val="95"/>
          <w:sz w:val="32"/>
        </w:rPr>
        <w:t>2024</w:t>
      </w:r>
      <w:r>
        <w:rPr>
          <w:w w:val="95"/>
          <w:sz w:val="32"/>
        </w:rPr>
        <w:t>年普通高校专升本艺术专业统考线上 </w:t>
      </w:r>
      <w:r>
        <w:rPr>
          <w:sz w:val="32"/>
        </w:rPr>
        <w:t>考试说明</w:t>
      </w:r>
    </w:p>
    <w:p>
      <w:pPr>
        <w:pStyle w:val="ListParagraph"/>
        <w:numPr>
          <w:ilvl w:val="0"/>
          <w:numId w:val="5"/>
        </w:numPr>
        <w:tabs>
          <w:tab w:pos="2640" w:val="left" w:leader="none"/>
        </w:tabs>
        <w:spacing w:line="261" w:lineRule="auto" w:before="0" w:after="0"/>
        <w:ind w:left="2320" w:right="1118" w:firstLine="0"/>
        <w:jc w:val="left"/>
        <w:rPr>
          <w:sz w:val="32"/>
        </w:rPr>
      </w:pPr>
      <w:r>
        <w:rPr>
          <w:w w:val="95"/>
          <w:sz w:val="32"/>
        </w:rPr>
        <w:t>云南省</w:t>
      </w:r>
      <w:r>
        <w:rPr>
          <w:rFonts w:ascii="Times New Roman" w:eastAsia="Times New Roman"/>
          <w:w w:val="95"/>
          <w:sz w:val="32"/>
        </w:rPr>
        <w:t>2024</w:t>
      </w:r>
      <w:r>
        <w:rPr>
          <w:w w:val="95"/>
          <w:sz w:val="32"/>
        </w:rPr>
        <w:t>年普通高校专升本体育专业统考考试 </w:t>
      </w:r>
      <w:r>
        <w:rPr>
          <w:sz w:val="32"/>
        </w:rPr>
        <w:t>说明</w:t>
      </w:r>
    </w:p>
    <w:p>
      <w:pPr>
        <w:spacing w:after="0" w:line="261" w:lineRule="auto"/>
        <w:jc w:val="left"/>
        <w:rPr>
          <w:sz w:val="32"/>
        </w:rPr>
        <w:sectPr>
          <w:pgSz w:w="12240" w:h="15840"/>
          <w:pgMar w:header="0" w:footer="598" w:top="1500" w:bottom="860" w:left="1080" w:right="680"/>
        </w:sectPr>
      </w:pPr>
    </w:p>
    <w:p>
      <w:pPr>
        <w:spacing w:line="404" w:lineRule="exact" w:before="22"/>
        <w:ind w:left="720" w:right="0" w:firstLine="0"/>
        <w:jc w:val="left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sz w:val="28"/>
        </w:rPr>
        <w:t>附件 1</w:t>
      </w:r>
    </w:p>
    <w:p>
      <w:pPr>
        <w:pStyle w:val="BodyText"/>
        <w:spacing w:line="541" w:lineRule="exact"/>
        <w:ind w:left="943" w:right="1343"/>
        <w:jc w:val="center"/>
        <w:rPr>
          <w:rFonts w:ascii="方正小标宋_GBK" w:eastAsia="方正小标宋_GBK" w:hint="eastAsia"/>
        </w:rPr>
      </w:pPr>
      <w:r>
        <w:rPr>
          <w:rFonts w:ascii="方正小标宋_GBK" w:eastAsia="方正小标宋_GBK" w:hint="eastAsia"/>
        </w:rPr>
        <w:t>云南省 </w:t>
      </w:r>
      <w:r>
        <w:rPr>
          <w:rFonts w:ascii="Times New Roman" w:eastAsia="Times New Roman"/>
        </w:rPr>
        <w:t>2024 </w:t>
      </w:r>
      <w:r>
        <w:rPr>
          <w:rFonts w:ascii="方正小标宋_GBK" w:eastAsia="方正小标宋_GBK" w:hint="eastAsia"/>
        </w:rPr>
        <w:t>年普通高等学校专升本统一考试时间表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3075"/>
        <w:gridCol w:w="3667"/>
      </w:tblGrid>
      <w:tr>
        <w:trPr>
          <w:trHeight w:val="450" w:hRule="atLeast"/>
        </w:trPr>
        <w:tc>
          <w:tcPr>
            <w:tcW w:w="618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6" w:lineRule="exact" w:before="6"/>
              <w:ind w:left="1797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 </w:t>
            </w:r>
            <w:r>
              <w:rPr>
                <w:rFonts w:ascii="方正黑体_GBK" w:eastAsia="方正黑体_GBK" w:hint="eastAsia"/>
                <w:sz w:val="28"/>
              </w:rPr>
              <w:t>月 </w:t>
            </w:r>
            <w:r>
              <w:rPr>
                <w:rFonts w:ascii="Times New Roman" w:eastAsia="Times New Roman"/>
                <w:sz w:val="28"/>
              </w:rPr>
              <w:t>20 </w:t>
            </w:r>
            <w:r>
              <w:rPr>
                <w:rFonts w:ascii="方正黑体_GBK" w:eastAsia="方正黑体_GBK" w:hint="eastAsia"/>
                <w:sz w:val="28"/>
              </w:rPr>
              <w:t>日（星期六）</w:t>
            </w:r>
          </w:p>
        </w:tc>
        <w:tc>
          <w:tcPr>
            <w:tcW w:w="36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416" w:lineRule="exact" w:before="6"/>
              <w:ind w:left="539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 </w:t>
            </w:r>
            <w:r>
              <w:rPr>
                <w:rFonts w:ascii="方正黑体_GBK" w:eastAsia="方正黑体_GBK" w:hint="eastAsia"/>
                <w:sz w:val="28"/>
              </w:rPr>
              <w:t>月 </w:t>
            </w:r>
            <w:r>
              <w:rPr>
                <w:rFonts w:ascii="Times New Roman" w:eastAsia="Times New Roman"/>
                <w:sz w:val="28"/>
              </w:rPr>
              <w:t>21 </w:t>
            </w:r>
            <w:r>
              <w:rPr>
                <w:rFonts w:ascii="方正黑体_GBK" w:eastAsia="方正黑体_GBK" w:hint="eastAsia"/>
                <w:sz w:val="28"/>
              </w:rPr>
              <w:t>日（星期日）</w:t>
            </w:r>
          </w:p>
        </w:tc>
      </w:tr>
      <w:tr>
        <w:trPr>
          <w:trHeight w:val="471" w:hRule="atLeast"/>
        </w:trPr>
        <w:tc>
          <w:tcPr>
            <w:tcW w:w="3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25" w:lineRule="exact" w:before="19"/>
              <w:ind w:left="107" w:right="-44"/>
              <w:rPr>
                <w:rFonts w:ascii="方正黑体_GBK" w:hAnsi="方正黑体_GBK" w:eastAsia="方正黑体_GBK" w:hint="eastAsia"/>
                <w:sz w:val="28"/>
              </w:rPr>
            </w:pPr>
            <w:r>
              <w:rPr>
                <w:rFonts w:ascii="Times New Roman" w:hAnsi="Times New Roman" w:eastAsia="Times New Roman"/>
                <w:spacing w:val="-3"/>
                <w:sz w:val="28"/>
              </w:rPr>
              <w:t>9:00—11:00</w:t>
            </w:r>
            <w:r>
              <w:rPr>
                <w:rFonts w:ascii="方正黑体_GBK" w:hAnsi="方正黑体_GBK" w:eastAsia="方正黑体_GBK" w:hint="eastAsia"/>
                <w:spacing w:val="-3"/>
                <w:sz w:val="28"/>
              </w:rPr>
              <w:t>（</w:t>
            </w:r>
            <w:r>
              <w:rPr>
                <w:rFonts w:ascii="方正黑体_GBK" w:hAnsi="方正黑体_GBK" w:eastAsia="方正黑体_GBK" w:hint="eastAsia"/>
                <w:sz w:val="28"/>
              </w:rPr>
              <w:t>公共课 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ascii="方正黑体_GBK" w:hAnsi="方正黑体_GBK" w:eastAsia="方正黑体_GBK" w:hint="eastAsia"/>
                <w:sz w:val="28"/>
              </w:rPr>
              <w:t>）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25" w:lineRule="exact" w:before="19"/>
              <w:ind w:left="11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pacing w:val="1"/>
                <w:w w:val="100"/>
                <w:sz w:val="28"/>
              </w:rPr>
              <w:t>1</w:t>
            </w:r>
            <w:r>
              <w:rPr>
                <w:rFonts w:ascii="Times New Roman" w:hAnsi="Times New Roman" w:eastAsia="Times New Roman"/>
                <w:spacing w:val="-4"/>
                <w:w w:val="100"/>
                <w:sz w:val="28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w w:val="100"/>
                <w:sz w:val="28"/>
              </w:rPr>
              <w:t>:</w:t>
            </w:r>
            <w:r>
              <w:rPr>
                <w:rFonts w:ascii="Times New Roman" w:hAnsi="Times New Roman" w:eastAsia="Times New Roman"/>
                <w:spacing w:val="1"/>
                <w:w w:val="100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-2"/>
                <w:w w:val="100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-1"/>
                <w:w w:val="100"/>
                <w:sz w:val="28"/>
              </w:rPr>
              <w:t>—</w:t>
            </w:r>
            <w:r>
              <w:rPr>
                <w:rFonts w:ascii="Times New Roman" w:hAnsi="Times New Roman" w:eastAsia="Times New Roman"/>
                <w:spacing w:val="-2"/>
                <w:w w:val="100"/>
                <w:sz w:val="28"/>
              </w:rPr>
              <w:t>17</w:t>
            </w:r>
            <w:r>
              <w:rPr>
                <w:rFonts w:ascii="Times New Roman" w:hAnsi="Times New Roman" w:eastAsia="Times New Roman"/>
                <w:spacing w:val="1"/>
                <w:w w:val="100"/>
                <w:sz w:val="28"/>
              </w:rPr>
              <w:t>:</w:t>
            </w:r>
            <w:r>
              <w:rPr>
                <w:rFonts w:ascii="Times New Roman" w:hAnsi="Times New Roman" w:eastAsia="Times New Roman"/>
                <w:spacing w:val="-2"/>
                <w:w w:val="100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-139"/>
                <w:w w:val="100"/>
                <w:sz w:val="28"/>
              </w:rPr>
              <w:t>0</w:t>
            </w:r>
            <w:r>
              <w:rPr>
                <w:rFonts w:ascii="方正黑体_GBK" w:hAnsi="方正黑体_GBK" w:eastAsia="方正黑体_GBK" w:hint="eastAsia"/>
                <w:spacing w:val="-3"/>
                <w:w w:val="100"/>
                <w:sz w:val="28"/>
              </w:rPr>
              <w:t>（</w:t>
            </w:r>
            <w:r>
              <w:rPr>
                <w:rFonts w:ascii="方正黑体_GBK" w:hAnsi="方正黑体_GBK" w:eastAsia="方正黑体_GBK" w:hint="eastAsia"/>
                <w:spacing w:val="12"/>
                <w:w w:val="100"/>
                <w:sz w:val="28"/>
              </w:rPr>
              <w:t>公共课</w:t>
            </w:r>
            <w:r>
              <w:rPr>
                <w:rFonts w:ascii="Times New Roman" w:hAnsi="Times New Roman" w:eastAsia="Times New Roman"/>
                <w:w w:val="100"/>
                <w:sz w:val="28"/>
              </w:rPr>
              <w:t>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4" w:val="left" w:leader="none"/>
              </w:tabs>
              <w:spacing w:line="425" w:lineRule="exact" w:before="19"/>
              <w:ind w:left="-246"/>
              <w:rPr>
                <w:rFonts w:ascii="方正黑体_GBK" w:hAnsi="方正黑体_GBK" w:eastAsia="方正黑体_GBK" w:hint="eastAsia"/>
                <w:sz w:val="28"/>
              </w:rPr>
            </w:pPr>
            <w:r>
              <w:rPr>
                <w:rFonts w:ascii="方正黑体_GBK" w:hAnsi="方正黑体_GBK" w:eastAsia="方正黑体_GBK" w:hint="eastAsia"/>
                <w:sz w:val="28"/>
              </w:rPr>
              <w:t>）</w:t>
              <w:tab/>
            </w:r>
            <w:r>
              <w:rPr>
                <w:rFonts w:ascii="Times New Roman" w:hAnsi="Times New Roman" w:eastAsia="Times New Roman"/>
                <w:spacing w:val="-3"/>
                <w:sz w:val="28"/>
              </w:rPr>
              <w:t>9:00—11:00</w:t>
            </w:r>
            <w:r>
              <w:rPr>
                <w:rFonts w:ascii="方正黑体_GBK" w:hAnsi="方正黑体_GBK" w:eastAsia="方正黑体_GBK" w:hint="eastAsia"/>
                <w:spacing w:val="-3"/>
                <w:sz w:val="28"/>
              </w:rPr>
              <w:t>（</w:t>
            </w:r>
            <w:r>
              <w:rPr>
                <w:rFonts w:ascii="方正黑体_GBK" w:hAnsi="方正黑体_GBK" w:eastAsia="方正黑体_GBK" w:hint="eastAsia"/>
                <w:spacing w:val="-2"/>
                <w:sz w:val="28"/>
              </w:rPr>
              <w:t>专业课</w:t>
            </w:r>
            <w:r>
              <w:rPr>
                <w:rFonts w:ascii="方正黑体_GBK" w:hAnsi="方正黑体_GBK" w:eastAsia="方正黑体_GBK" w:hint="eastAsia"/>
                <w:sz w:val="28"/>
              </w:rPr>
              <w:t>）</w:t>
            </w:r>
          </w:p>
        </w:tc>
      </w:tr>
      <w:tr>
        <w:trPr>
          <w:trHeight w:val="338" w:hRule="atLeast"/>
        </w:trPr>
        <w:tc>
          <w:tcPr>
            <w:tcW w:w="311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107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101 </w:t>
            </w:r>
            <w:r>
              <w:rPr>
                <w:rFonts w:ascii="方正仿宋_GBK" w:eastAsia="方正仿宋_GBK" w:hint="eastAsia"/>
                <w:sz w:val="24"/>
              </w:rPr>
              <w:t>综合英语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201 </w:t>
            </w:r>
            <w:r>
              <w:rPr>
                <w:rFonts w:ascii="方正仿宋_GBK" w:eastAsia="方正仿宋_GBK" w:hint="eastAsia"/>
                <w:sz w:val="24"/>
              </w:rPr>
              <w:t>大学语文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301 </w:t>
            </w:r>
            <w:r>
              <w:rPr>
                <w:rFonts w:ascii="方正仿宋_GBK" w:eastAsia="方正仿宋_GBK" w:hint="eastAsia"/>
                <w:sz w:val="24"/>
              </w:rPr>
              <w:t>英语综合阅读能力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5" w:lineRule="exact"/>
              <w:ind w:left="107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102 </w:t>
            </w:r>
            <w:r>
              <w:rPr>
                <w:rFonts w:ascii="方正仿宋_GBK" w:eastAsia="方正仿宋_GBK" w:hint="eastAsia"/>
                <w:sz w:val="24"/>
              </w:rPr>
              <w:t>公共英语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202 </w:t>
            </w:r>
            <w:r>
              <w:rPr>
                <w:rFonts w:ascii="方正仿宋_GBK" w:eastAsia="方正仿宋_GBK" w:hint="eastAsia"/>
                <w:sz w:val="24"/>
              </w:rPr>
              <w:t>文学概论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302 </w:t>
            </w:r>
            <w:r>
              <w:rPr>
                <w:rFonts w:ascii="方正仿宋_GBK" w:eastAsia="方正仿宋_GBK" w:hint="eastAsia"/>
                <w:sz w:val="24"/>
              </w:rPr>
              <w:t>基础泰语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203 </w:t>
            </w:r>
            <w:r>
              <w:rPr>
                <w:rFonts w:ascii="方正仿宋_GBK" w:eastAsia="方正仿宋_GBK" w:hint="eastAsia"/>
                <w:sz w:val="24"/>
              </w:rPr>
              <w:t>高等数学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303 </w:t>
            </w:r>
            <w:r>
              <w:rPr>
                <w:rFonts w:ascii="方正仿宋_GBK" w:eastAsia="方正仿宋_GBK" w:hint="eastAsia"/>
                <w:sz w:val="24"/>
              </w:rPr>
              <w:t>基础缅甸语</w:t>
            </w:r>
          </w:p>
        </w:tc>
      </w:tr>
      <w:tr>
        <w:trPr>
          <w:trHeight w:val="319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4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204 </w:t>
            </w:r>
            <w:r>
              <w:rPr>
                <w:rFonts w:ascii="方正仿宋_GBK" w:eastAsia="方正仿宋_GBK" w:hint="eastAsia"/>
                <w:sz w:val="24"/>
              </w:rPr>
              <w:t>高等代数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4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304 </w:t>
            </w:r>
            <w:r>
              <w:rPr>
                <w:rFonts w:ascii="方正仿宋_GBK" w:eastAsia="方正仿宋_GBK" w:hint="eastAsia"/>
                <w:sz w:val="24"/>
              </w:rPr>
              <w:t>基础越南语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205 </w:t>
            </w:r>
            <w:r>
              <w:rPr>
                <w:rFonts w:ascii="方正仿宋_GBK" w:eastAsia="方正仿宋_GBK" w:hint="eastAsia"/>
                <w:sz w:val="24"/>
              </w:rPr>
              <w:t>公共化学（无机及分析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305 </w:t>
            </w:r>
            <w:r>
              <w:rPr>
                <w:rFonts w:ascii="方正仿宋_GBK" w:eastAsia="方正仿宋_GBK" w:hint="eastAsia"/>
                <w:sz w:val="24"/>
              </w:rPr>
              <w:t>基础老挝语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化学）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306 </w:t>
            </w:r>
            <w:r>
              <w:rPr>
                <w:rFonts w:ascii="方正仿宋_GBK" w:eastAsia="方正仿宋_GBK" w:hint="eastAsia"/>
                <w:sz w:val="24"/>
              </w:rPr>
              <w:t>现代汉语</w:t>
            </w:r>
          </w:p>
        </w:tc>
      </w:tr>
      <w:tr>
        <w:trPr>
          <w:trHeight w:val="319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4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307 </w:t>
            </w:r>
            <w:r>
              <w:rPr>
                <w:rFonts w:ascii="方正仿宋_GBK" w:eastAsia="方正仿宋_GBK" w:hint="eastAsia"/>
                <w:sz w:val="24"/>
              </w:rPr>
              <w:t>旅游学概论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308 </w:t>
            </w:r>
            <w:r>
              <w:rPr>
                <w:rFonts w:ascii="方正仿宋_GBK" w:eastAsia="方正仿宋_GBK" w:hint="eastAsia"/>
                <w:sz w:val="24"/>
              </w:rPr>
              <w:t>基础会计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309 </w:t>
            </w:r>
            <w:r>
              <w:rPr>
                <w:rFonts w:ascii="方正仿宋_GBK" w:eastAsia="方正仿宋_GBK" w:hint="eastAsia"/>
                <w:sz w:val="24"/>
              </w:rPr>
              <w:t>马克思主义哲学原理</w:t>
            </w:r>
          </w:p>
        </w:tc>
      </w:tr>
      <w:tr>
        <w:trPr>
          <w:trHeight w:val="319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4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310 </w:t>
            </w:r>
            <w:r>
              <w:rPr>
                <w:rFonts w:ascii="方正仿宋_GBK" w:eastAsia="方正仿宋_GBK" w:hint="eastAsia"/>
                <w:sz w:val="24"/>
              </w:rPr>
              <w:t>地理学概论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312 </w:t>
            </w:r>
            <w:r>
              <w:rPr>
                <w:rFonts w:ascii="方正仿宋_GBK" w:eastAsia="方正仿宋_GBK" w:hint="eastAsia"/>
                <w:sz w:val="24"/>
              </w:rPr>
              <w:t>学前儿童心理与教育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313 </w:t>
            </w:r>
            <w:r>
              <w:rPr>
                <w:rFonts w:ascii="方正仿宋_GBK" w:eastAsia="方正仿宋_GBK" w:hint="eastAsia"/>
                <w:sz w:val="24"/>
              </w:rPr>
              <w:t>针灸推拿学综合</w:t>
            </w:r>
          </w:p>
        </w:tc>
      </w:tr>
      <w:tr>
        <w:trPr>
          <w:trHeight w:val="319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4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315 </w:t>
            </w:r>
            <w:r>
              <w:rPr>
                <w:rFonts w:ascii="方正仿宋_GBK" w:eastAsia="方正仿宋_GBK" w:hint="eastAsia"/>
                <w:sz w:val="24"/>
              </w:rPr>
              <w:t>中医综合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316 </w:t>
            </w:r>
            <w:r>
              <w:rPr>
                <w:rFonts w:ascii="方正仿宋_GBK" w:eastAsia="方正仿宋_GBK" w:hint="eastAsia"/>
                <w:sz w:val="24"/>
              </w:rPr>
              <w:t>广播电视编导类专业考试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317 </w:t>
            </w:r>
            <w:r>
              <w:rPr>
                <w:rFonts w:ascii="方正仿宋_GBK" w:eastAsia="方正仿宋_GBK" w:hint="eastAsia"/>
                <w:sz w:val="24"/>
              </w:rPr>
              <w:t>数据结构</w:t>
            </w:r>
          </w:p>
        </w:tc>
      </w:tr>
      <w:tr>
        <w:trPr>
          <w:trHeight w:val="319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4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318 </w:t>
            </w:r>
            <w:r>
              <w:rPr>
                <w:rFonts w:ascii="方正仿宋_GBK" w:eastAsia="方正仿宋_GBK" w:hint="eastAsia"/>
                <w:sz w:val="24"/>
              </w:rPr>
              <w:t>电路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319 </w:t>
            </w:r>
            <w:r>
              <w:rPr>
                <w:rFonts w:ascii="方正仿宋_GBK" w:eastAsia="方正仿宋_GBK" w:hint="eastAsia"/>
                <w:sz w:val="24"/>
              </w:rPr>
              <w:t>植物学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320 </w:t>
            </w:r>
            <w:r>
              <w:rPr>
                <w:rFonts w:ascii="方正仿宋_GBK" w:eastAsia="方正仿宋_GBK" w:hint="eastAsia"/>
                <w:sz w:val="24"/>
              </w:rPr>
              <w:t>动物学</w:t>
            </w:r>
          </w:p>
        </w:tc>
      </w:tr>
      <w:tr>
        <w:trPr>
          <w:trHeight w:val="319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4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321 </w:t>
            </w:r>
            <w:r>
              <w:rPr>
                <w:rFonts w:ascii="方正仿宋_GBK" w:eastAsia="方正仿宋_GBK" w:hint="eastAsia"/>
                <w:sz w:val="24"/>
              </w:rPr>
              <w:t>医学综合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322 </w:t>
            </w:r>
            <w:r>
              <w:rPr>
                <w:rFonts w:ascii="方正仿宋_GBK" w:eastAsia="方正仿宋_GBK" w:hint="eastAsia"/>
                <w:sz w:val="24"/>
              </w:rPr>
              <w:t>数学分析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 w:right="-15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323 </w:t>
            </w:r>
            <w:r>
              <w:rPr>
                <w:rFonts w:ascii="方正仿宋_GBK" w:eastAsia="方正仿宋_GBK" w:hint="eastAsia"/>
                <w:sz w:val="24"/>
              </w:rPr>
              <w:t>专业化学（无机及有机化学）</w:t>
            </w:r>
          </w:p>
        </w:tc>
      </w:tr>
      <w:tr>
        <w:trPr>
          <w:trHeight w:val="319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4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325 </w:t>
            </w:r>
            <w:r>
              <w:rPr>
                <w:rFonts w:ascii="方正仿宋_GBK" w:eastAsia="方正仿宋_GBK" w:hint="eastAsia"/>
                <w:sz w:val="24"/>
              </w:rPr>
              <w:t>机械设计基础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326 </w:t>
            </w:r>
            <w:r>
              <w:rPr>
                <w:rFonts w:ascii="方正仿宋_GBK" w:eastAsia="方正仿宋_GBK" w:hint="eastAsia"/>
                <w:sz w:val="24"/>
              </w:rPr>
              <w:t>结构力学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327 </w:t>
            </w:r>
            <w:r>
              <w:rPr>
                <w:rFonts w:ascii="方正仿宋_GBK" w:eastAsia="方正仿宋_GBK" w:hint="eastAsia"/>
                <w:sz w:val="24"/>
              </w:rPr>
              <w:t>地质学概论</w:t>
            </w:r>
          </w:p>
        </w:tc>
      </w:tr>
      <w:tr>
        <w:trPr>
          <w:trHeight w:val="319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4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328 </w:t>
            </w:r>
            <w:r>
              <w:rPr>
                <w:rFonts w:ascii="方正仿宋_GBK" w:eastAsia="方正仿宋_GBK" w:hint="eastAsia"/>
                <w:sz w:val="24"/>
              </w:rPr>
              <w:t>测绘类专业考试</w:t>
            </w:r>
          </w:p>
        </w:tc>
      </w:tr>
      <w:tr>
        <w:trPr>
          <w:trHeight w:val="320" w:hRule="atLeast"/>
        </w:trPr>
        <w:tc>
          <w:tcPr>
            <w:tcW w:w="31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5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329 </w:t>
            </w:r>
            <w:r>
              <w:rPr>
                <w:rFonts w:ascii="方正仿宋_GBK" w:eastAsia="方正仿宋_GBK" w:hint="eastAsia"/>
                <w:sz w:val="24"/>
              </w:rPr>
              <w:t>护理类专业考试</w:t>
            </w:r>
          </w:p>
        </w:tc>
      </w:tr>
      <w:tr>
        <w:trPr>
          <w:trHeight w:val="296" w:hRule="atLeast"/>
        </w:trPr>
        <w:tc>
          <w:tcPr>
            <w:tcW w:w="3112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330 </w:t>
            </w:r>
            <w:r>
              <w:rPr>
                <w:rFonts w:ascii="方正仿宋_GBK" w:eastAsia="方正仿宋_GBK" w:hint="eastAsia"/>
                <w:sz w:val="24"/>
              </w:rPr>
              <w:t>水利类专业考试</w:t>
            </w:r>
          </w:p>
        </w:tc>
      </w:tr>
    </w:tbl>
    <w:p>
      <w:pPr>
        <w:spacing w:line="148" w:lineRule="auto" w:before="0"/>
        <w:ind w:left="720" w:right="1057" w:firstLine="0"/>
        <w:jc w:val="left"/>
        <w:rPr>
          <w:sz w:val="28"/>
        </w:rPr>
      </w:pPr>
      <w:r>
        <w:rPr>
          <w:sz w:val="28"/>
        </w:rPr>
        <w:t>备注：基础泰语、基础缅甸语、基础越南语、基础老挝语和英语综合阅读能力五个科目均无听力考试。</w:t>
      </w:r>
    </w:p>
    <w:p>
      <w:pPr>
        <w:spacing w:after="0" w:line="148" w:lineRule="auto"/>
        <w:jc w:val="left"/>
        <w:rPr>
          <w:sz w:val="28"/>
        </w:rPr>
        <w:sectPr>
          <w:pgSz w:w="12240" w:h="15840"/>
          <w:pgMar w:header="0" w:footer="598" w:top="1400" w:bottom="860" w:left="1080" w:right="680"/>
        </w:sectPr>
      </w:pPr>
    </w:p>
    <w:p>
      <w:pPr>
        <w:spacing w:before="22"/>
        <w:ind w:left="720" w:right="0" w:firstLine="0"/>
        <w:jc w:val="left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spacing w:val="-4"/>
          <w:sz w:val="28"/>
        </w:rPr>
        <w:t>附件 </w:t>
      </w:r>
      <w:r>
        <w:rPr>
          <w:rFonts w:ascii="方正楷体_GBK" w:eastAsia="方正楷体_GBK" w:hint="eastAsia"/>
          <w:spacing w:val="-19"/>
          <w:sz w:val="28"/>
        </w:rPr>
        <w:t>2</w:t>
      </w:r>
    </w:p>
    <w:p>
      <w:pPr>
        <w:pStyle w:val="BodyText"/>
        <w:spacing w:before="6"/>
        <w:ind w:left="0"/>
        <w:rPr>
          <w:rFonts w:ascii="方正楷体_GBK"/>
          <w:sz w:val="29"/>
        </w:rPr>
      </w:pPr>
      <w:r>
        <w:rPr/>
        <w:br w:type="column"/>
      </w:r>
      <w:r>
        <w:rPr>
          <w:rFonts w:ascii="方正楷体_GBK"/>
          <w:sz w:val="29"/>
        </w:rPr>
      </w:r>
    </w:p>
    <w:p>
      <w:pPr>
        <w:pStyle w:val="BodyText"/>
        <w:spacing w:line="208" w:lineRule="auto" w:before="1"/>
        <w:ind w:left="2394" w:right="2320" w:hanging="2000"/>
        <w:rPr>
          <w:rFonts w:ascii="方正小标宋_GBK" w:eastAsia="方正小标宋_GBK" w:hint="eastAsia"/>
        </w:rPr>
      </w:pPr>
      <w:r>
        <w:rPr>
          <w:rFonts w:ascii="方正小标宋_GBK" w:eastAsia="方正小标宋_GBK" w:hint="eastAsia"/>
        </w:rPr>
        <w:t>云南省 </w:t>
      </w:r>
      <w:r>
        <w:rPr>
          <w:rFonts w:ascii="Times New Roman" w:eastAsia="Times New Roman"/>
        </w:rPr>
        <w:t>2024 </w:t>
      </w:r>
      <w:r>
        <w:rPr>
          <w:rFonts w:ascii="方正小标宋_GBK" w:eastAsia="方正小标宋_GBK" w:hint="eastAsia"/>
        </w:rPr>
        <w:t>年普通高等学校专升本考试类别及考试科目设置</w:t>
      </w:r>
    </w:p>
    <w:p>
      <w:pPr>
        <w:spacing w:after="0" w:line="208" w:lineRule="auto"/>
        <w:rPr>
          <w:rFonts w:ascii="方正小标宋_GBK" w:eastAsia="方正小标宋_GBK" w:hint="eastAsia"/>
        </w:rPr>
        <w:sectPr>
          <w:pgSz w:w="12240" w:h="15840"/>
          <w:pgMar w:header="0" w:footer="598" w:top="1400" w:bottom="860" w:left="1080" w:right="680"/>
          <w:cols w:num="2" w:equalWidth="0">
            <w:col w:w="1485" w:space="40"/>
            <w:col w:w="8955"/>
          </w:cols>
        </w:sect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spacing w:before="1"/>
        <w:ind w:left="0"/>
        <w:rPr>
          <w:rFonts w:ascii="方正小标宋_GBK"/>
          <w:sz w:val="12"/>
        </w:rPr>
      </w:pPr>
    </w:p>
    <w:p>
      <w:pPr>
        <w:spacing w:before="70"/>
        <w:ind w:left="0" w:right="988" w:firstLine="0"/>
        <w:jc w:val="right"/>
        <w:rPr>
          <w:rFonts w:ascii="宋体" w:eastAsia="宋体" w:hint="eastAsia"/>
          <w:sz w:val="22"/>
        </w:rPr>
      </w:pPr>
      <w:r>
        <w:rPr/>
        <w:pict>
          <v:shape style="position:absolute;margin-left:84.959999pt;margin-top:-541.950012pt;width:442.3pt;height:574.9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5"/>
                    <w:gridCol w:w="1740"/>
                    <w:gridCol w:w="2178"/>
                    <w:gridCol w:w="2178"/>
                    <w:gridCol w:w="2180"/>
                  </w:tblGrid>
                  <w:tr>
                    <w:trPr>
                      <w:trHeight w:val="85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5"/>
                          <w:ind w:left="54" w:right="4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专业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类别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5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</w:rPr>
                          <w:t>代码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专业类别名称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67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公共课 2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67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公共课 1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37" w:right="7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专业课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5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01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80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综合英语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英语综合阅读能力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02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汉语言文学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文学概论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现代汉语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03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旅游管理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旅游学概论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04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经济管理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基础会计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05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政教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马克思主义哲学原理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5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07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地理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地理学概论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09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学前教育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学前儿童心理与教育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5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针灸推拿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针灸推拿学综合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泰语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基础泰语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缅甸语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基础缅甸语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越南语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基础越南语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老挝语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基础老挝语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5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中医学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中医综合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中药学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中医综合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美术学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素描、色彩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42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艺术设计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设计基础、专业设计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43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音乐学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line="280" w:lineRule="exact" w:before="30"/>
                          <w:ind w:left="13" w:right="1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歌曲演唱或钢琴演奏视唱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w w:val="100"/>
          <w:sz w:val="22"/>
        </w:rPr>
        <w:t>、</w:t>
      </w:r>
    </w:p>
    <w:p>
      <w:pPr>
        <w:spacing w:after="0"/>
        <w:jc w:val="right"/>
        <w:rPr>
          <w:rFonts w:ascii="宋体" w:eastAsia="宋体" w:hint="eastAsia"/>
          <w:sz w:val="22"/>
        </w:rPr>
        <w:sectPr>
          <w:type w:val="continuous"/>
          <w:pgSz w:w="12240" w:h="15840"/>
          <w:pgMar w:top="1500" w:bottom="860" w:left="1080" w:right="680"/>
        </w:sectPr>
      </w:pPr>
    </w:p>
    <w:p>
      <w:pPr>
        <w:pStyle w:val="BodyText"/>
        <w:ind w:left="0"/>
        <w:rPr>
          <w:rFonts w:ascii="宋体"/>
          <w:sz w:val="20"/>
        </w:rPr>
      </w:pPr>
      <w:r>
        <w:rPr/>
        <w:pict>
          <v:shape style="position:absolute;margin-left:84.959999pt;margin-top:72pt;width:442.3pt;height:637.4pt;mso-position-horizontal-relative:page;mso-position-vertical-relative:page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5"/>
                    <w:gridCol w:w="1740"/>
                    <w:gridCol w:w="2178"/>
                    <w:gridCol w:w="2178"/>
                    <w:gridCol w:w="2180"/>
                  </w:tblGrid>
                  <w:tr>
                    <w:trPr>
                      <w:trHeight w:val="85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line="237" w:lineRule="auto" w:before="18"/>
                          <w:ind w:left="54" w:right="4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专业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类别</w:t>
                        </w:r>
                      </w:p>
                      <w:p>
                        <w:pPr>
                          <w:pStyle w:val="TableParagraph"/>
                          <w:spacing w:line="259" w:lineRule="exact"/>
                          <w:ind w:left="5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</w:rPr>
                          <w:t>代码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专业类别名称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7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公共课 2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7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公共课 1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737" w:right="7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专业课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音乐表演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line="280" w:lineRule="exact" w:before="30"/>
                          <w:ind w:left="13" w:right="1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歌曲演唱或钢琴演奏视唱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舞蹈学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line="278" w:lineRule="exact" w:before="33"/>
                          <w:ind w:left="13" w:right="3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舞蹈素质测试、舞蹈自选片断、舞蹈即兴模仿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艺术教育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line="280" w:lineRule="exact" w:before="30"/>
                          <w:ind w:left="13" w:right="1"/>
                          <w:rPr>
                            <w:sz w:val="22"/>
                          </w:rPr>
                        </w:pPr>
                        <w:r>
                          <w:rPr>
                            <w:spacing w:val="-9"/>
                            <w:sz w:val="22"/>
                          </w:rPr>
                          <w:t>专业主修、基本素质测</w:t>
                        </w:r>
                        <w:r>
                          <w:rPr>
                            <w:sz w:val="22"/>
                          </w:rPr>
                          <w:t>试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5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广播电视编导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line="278" w:lineRule="exact" w:before="33"/>
                          <w:ind w:left="13" w:right="1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广播电视编导类专业考试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51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体育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大学语文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基本素质测试、专项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61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计算机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数据结构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62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电气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电路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64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农学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280" w:lineRule="exact" w:before="30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pacing w:val="-15"/>
                            <w:sz w:val="22"/>
                          </w:rPr>
                          <w:t>公共化学</w:t>
                        </w:r>
                        <w:r>
                          <w:rPr>
                            <w:sz w:val="22"/>
                          </w:rPr>
                          <w:t>（</w:t>
                        </w:r>
                        <w:r>
                          <w:rPr>
                            <w:spacing w:val="-4"/>
                            <w:sz w:val="22"/>
                          </w:rPr>
                          <w:t>无机及分析</w:t>
                        </w:r>
                        <w:r>
                          <w:rPr>
                            <w:spacing w:val="-2"/>
                            <w:sz w:val="22"/>
                          </w:rPr>
                          <w:t>化学</w:t>
                        </w:r>
                        <w:r>
                          <w:rPr>
                            <w:sz w:val="22"/>
                          </w:rPr>
                          <w:t>）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植物学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5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65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动物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278" w:lineRule="exact" w:before="33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pacing w:val="-15"/>
                            <w:sz w:val="22"/>
                          </w:rPr>
                          <w:t>公共化学</w:t>
                        </w:r>
                        <w:r>
                          <w:rPr>
                            <w:sz w:val="22"/>
                          </w:rPr>
                          <w:t>（</w:t>
                        </w:r>
                        <w:r>
                          <w:rPr>
                            <w:spacing w:val="-4"/>
                            <w:sz w:val="22"/>
                          </w:rPr>
                          <w:t>无机及分析</w:t>
                        </w:r>
                        <w:r>
                          <w:rPr>
                            <w:spacing w:val="-2"/>
                            <w:sz w:val="22"/>
                          </w:rPr>
                          <w:t>化学</w:t>
                        </w:r>
                        <w:r>
                          <w:rPr>
                            <w:sz w:val="22"/>
                          </w:rPr>
                          <w:t>）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动物学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66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医学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医学综合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67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数学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高等代数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数学分析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68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化学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line="280" w:lineRule="exact" w:before="31"/>
                          <w:ind w:left="13" w:right="1"/>
                          <w:rPr>
                            <w:sz w:val="22"/>
                          </w:rPr>
                        </w:pPr>
                        <w:r>
                          <w:rPr>
                            <w:spacing w:val="-15"/>
                            <w:sz w:val="22"/>
                          </w:rPr>
                          <w:t>专业化学</w:t>
                        </w:r>
                        <w:r>
                          <w:rPr>
                            <w:sz w:val="22"/>
                          </w:rPr>
                          <w:t>（</w:t>
                        </w:r>
                        <w:r>
                          <w:rPr>
                            <w:spacing w:val="-4"/>
                            <w:sz w:val="22"/>
                          </w:rPr>
                          <w:t>无机及有机</w:t>
                        </w:r>
                        <w:r>
                          <w:rPr>
                            <w:spacing w:val="-2"/>
                            <w:sz w:val="22"/>
                          </w:rPr>
                          <w:t>化学</w:t>
                        </w:r>
                        <w:r>
                          <w:rPr>
                            <w:sz w:val="22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机械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机械设计基础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71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土木工程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结构力学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72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地质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6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6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地质学概论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5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73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测绘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测绘类专业考试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74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护理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护理类专业考试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3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77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3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临床医学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5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5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医学综合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174"/>
                          <w:ind w:left="148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78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口腔医学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公共英语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174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高等数学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before="174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医学综合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spacing w:before="6"/>
        <w:ind w:left="0"/>
        <w:rPr>
          <w:rFonts w:ascii="宋体"/>
          <w:sz w:val="25"/>
        </w:rPr>
      </w:pPr>
    </w:p>
    <w:p>
      <w:pPr>
        <w:spacing w:before="70"/>
        <w:ind w:left="0" w:right="988" w:firstLine="0"/>
        <w:jc w:val="right"/>
        <w:rPr>
          <w:rFonts w:ascii="宋体" w:eastAsia="宋体" w:hint="eastAsia"/>
          <w:sz w:val="22"/>
        </w:rPr>
      </w:pPr>
      <w:r>
        <w:rPr>
          <w:rFonts w:ascii="宋体" w:eastAsia="宋体" w:hint="eastAsia"/>
          <w:w w:val="100"/>
          <w:sz w:val="22"/>
        </w:rPr>
        <w:t>、</w:t>
      </w:r>
    </w:p>
    <w:p>
      <w:pPr>
        <w:spacing w:after="0"/>
        <w:jc w:val="right"/>
        <w:rPr>
          <w:rFonts w:ascii="宋体" w:eastAsia="宋体" w:hint="eastAsia"/>
          <w:sz w:val="22"/>
        </w:rPr>
        <w:sectPr>
          <w:pgSz w:w="12240" w:h="15840"/>
          <w:pgMar w:header="0" w:footer="598" w:top="1440" w:bottom="860" w:left="1080" w:right="680"/>
        </w:sectPr>
      </w:pPr>
    </w:p>
    <w:tbl>
      <w:tblPr>
        <w:tblW w:w="0" w:type="auto"/>
        <w:jc w:val="left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740"/>
        <w:gridCol w:w="2178"/>
        <w:gridCol w:w="2178"/>
        <w:gridCol w:w="2180"/>
      </w:tblGrid>
      <w:tr>
        <w:trPr>
          <w:trHeight w:val="855" w:hRule="atLeast"/>
        </w:trPr>
        <w:tc>
          <w:tcPr>
            <w:tcW w:w="555" w:type="dxa"/>
          </w:tcPr>
          <w:p>
            <w:pPr>
              <w:pStyle w:val="TableParagraph"/>
              <w:spacing w:line="237" w:lineRule="auto" w:before="18"/>
              <w:ind w:left="54" w:right="46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专业</w:t>
            </w:r>
            <w:r>
              <w:rPr>
                <w:b/>
                <w:spacing w:val="-9"/>
                <w:sz w:val="22"/>
              </w:rPr>
              <w:t>类别</w:t>
            </w:r>
          </w:p>
          <w:p>
            <w:pPr>
              <w:pStyle w:val="TableParagraph"/>
              <w:spacing w:line="259" w:lineRule="exact"/>
              <w:ind w:left="5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代码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专业类别名称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673"/>
              <w:rPr>
                <w:b/>
                <w:sz w:val="22"/>
              </w:rPr>
            </w:pPr>
            <w:r>
              <w:rPr>
                <w:b/>
                <w:sz w:val="22"/>
              </w:rPr>
              <w:t>公共课 2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674"/>
              <w:rPr>
                <w:b/>
                <w:sz w:val="22"/>
              </w:rPr>
            </w:pPr>
            <w:r>
              <w:rPr>
                <w:b/>
                <w:sz w:val="22"/>
              </w:rPr>
              <w:t>公共课 1</w:t>
            </w:r>
          </w:p>
        </w:tc>
        <w:tc>
          <w:tcPr>
            <w:tcW w:w="2180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737" w:right="7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专业课</w:t>
            </w:r>
          </w:p>
        </w:tc>
      </w:tr>
      <w:tr>
        <w:trPr>
          <w:trHeight w:val="615" w:hRule="atLeast"/>
        </w:trPr>
        <w:tc>
          <w:tcPr>
            <w:tcW w:w="555" w:type="dxa"/>
          </w:tcPr>
          <w:p>
            <w:pPr>
              <w:pStyle w:val="TableParagraph"/>
              <w:spacing w:before="173"/>
              <w:ind w:left="148" w:right="137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3"/>
              <w:ind w:left="13"/>
              <w:rPr>
                <w:sz w:val="22"/>
              </w:rPr>
            </w:pPr>
            <w:r>
              <w:rPr>
                <w:sz w:val="22"/>
              </w:rPr>
              <w:t>口腔医学技术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6"/>
              <w:ind w:left="13"/>
              <w:rPr>
                <w:sz w:val="22"/>
              </w:rPr>
            </w:pPr>
            <w:r>
              <w:rPr>
                <w:sz w:val="22"/>
              </w:rPr>
              <w:t>公共英语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6"/>
              <w:ind w:left="14"/>
              <w:rPr>
                <w:sz w:val="22"/>
              </w:rPr>
            </w:pPr>
            <w:r>
              <w:rPr>
                <w:sz w:val="22"/>
              </w:rPr>
              <w:t>高等数学</w:t>
            </w:r>
          </w:p>
        </w:tc>
        <w:tc>
          <w:tcPr>
            <w:tcW w:w="2180" w:type="dxa"/>
          </w:tcPr>
          <w:p>
            <w:pPr>
              <w:pStyle w:val="TableParagraph"/>
              <w:spacing w:before="176"/>
              <w:ind w:left="13"/>
              <w:rPr>
                <w:sz w:val="22"/>
              </w:rPr>
            </w:pPr>
            <w:r>
              <w:rPr>
                <w:sz w:val="22"/>
              </w:rPr>
              <w:t>医学综合</w:t>
            </w:r>
          </w:p>
        </w:tc>
      </w:tr>
      <w:tr>
        <w:trPr>
          <w:trHeight w:val="615" w:hRule="atLeast"/>
        </w:trPr>
        <w:tc>
          <w:tcPr>
            <w:tcW w:w="555" w:type="dxa"/>
          </w:tcPr>
          <w:p>
            <w:pPr>
              <w:pStyle w:val="TableParagraph"/>
              <w:spacing w:before="174"/>
              <w:ind w:left="148" w:right="137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4"/>
              <w:ind w:left="13"/>
              <w:rPr>
                <w:sz w:val="22"/>
              </w:rPr>
            </w:pPr>
            <w:r>
              <w:rPr>
                <w:sz w:val="22"/>
              </w:rPr>
              <w:t>医学检验技术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4"/>
              <w:ind w:left="13"/>
              <w:rPr>
                <w:sz w:val="22"/>
              </w:rPr>
            </w:pPr>
            <w:r>
              <w:rPr>
                <w:sz w:val="22"/>
              </w:rPr>
              <w:t>公共英语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4"/>
              <w:ind w:left="14"/>
              <w:rPr>
                <w:sz w:val="22"/>
              </w:rPr>
            </w:pPr>
            <w:r>
              <w:rPr>
                <w:sz w:val="22"/>
              </w:rPr>
              <w:t>高等数学</w:t>
            </w:r>
          </w:p>
        </w:tc>
        <w:tc>
          <w:tcPr>
            <w:tcW w:w="2180" w:type="dxa"/>
          </w:tcPr>
          <w:p>
            <w:pPr>
              <w:pStyle w:val="TableParagraph"/>
              <w:spacing w:before="174"/>
              <w:ind w:left="13"/>
              <w:rPr>
                <w:sz w:val="22"/>
              </w:rPr>
            </w:pPr>
            <w:r>
              <w:rPr>
                <w:sz w:val="22"/>
              </w:rPr>
              <w:t>医学综合</w:t>
            </w:r>
          </w:p>
        </w:tc>
      </w:tr>
      <w:tr>
        <w:trPr>
          <w:trHeight w:val="615" w:hRule="atLeast"/>
        </w:trPr>
        <w:tc>
          <w:tcPr>
            <w:tcW w:w="555" w:type="dxa"/>
          </w:tcPr>
          <w:p>
            <w:pPr>
              <w:pStyle w:val="TableParagraph"/>
              <w:spacing w:before="173"/>
              <w:ind w:left="148" w:right="137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3"/>
              <w:ind w:left="13"/>
              <w:rPr>
                <w:sz w:val="22"/>
              </w:rPr>
            </w:pPr>
            <w:r>
              <w:rPr>
                <w:sz w:val="22"/>
              </w:rPr>
              <w:t>医学影像技术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6"/>
              <w:ind w:left="13"/>
              <w:rPr>
                <w:sz w:val="22"/>
              </w:rPr>
            </w:pPr>
            <w:r>
              <w:rPr>
                <w:sz w:val="22"/>
              </w:rPr>
              <w:t>公共英语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6"/>
              <w:ind w:left="14"/>
              <w:rPr>
                <w:sz w:val="22"/>
              </w:rPr>
            </w:pPr>
            <w:r>
              <w:rPr>
                <w:sz w:val="22"/>
              </w:rPr>
              <w:t>高等数学</w:t>
            </w:r>
          </w:p>
        </w:tc>
        <w:tc>
          <w:tcPr>
            <w:tcW w:w="2180" w:type="dxa"/>
          </w:tcPr>
          <w:p>
            <w:pPr>
              <w:pStyle w:val="TableParagraph"/>
              <w:spacing w:before="176"/>
              <w:ind w:left="13"/>
              <w:rPr>
                <w:sz w:val="22"/>
              </w:rPr>
            </w:pPr>
            <w:r>
              <w:rPr>
                <w:sz w:val="22"/>
              </w:rPr>
              <w:t>医学综合</w:t>
            </w:r>
          </w:p>
        </w:tc>
      </w:tr>
      <w:tr>
        <w:trPr>
          <w:trHeight w:val="615" w:hRule="atLeast"/>
        </w:trPr>
        <w:tc>
          <w:tcPr>
            <w:tcW w:w="555" w:type="dxa"/>
          </w:tcPr>
          <w:p>
            <w:pPr>
              <w:pStyle w:val="TableParagraph"/>
              <w:spacing w:before="175"/>
              <w:ind w:left="148" w:right="137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5"/>
              <w:ind w:left="13"/>
              <w:rPr>
                <w:sz w:val="22"/>
              </w:rPr>
            </w:pPr>
            <w:r>
              <w:rPr>
                <w:sz w:val="22"/>
              </w:rPr>
              <w:t>康复治疗学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5"/>
              <w:ind w:left="13"/>
              <w:rPr>
                <w:sz w:val="22"/>
              </w:rPr>
            </w:pPr>
            <w:r>
              <w:rPr>
                <w:sz w:val="22"/>
              </w:rPr>
              <w:t>公共英语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5"/>
              <w:ind w:left="14"/>
              <w:rPr>
                <w:sz w:val="22"/>
              </w:rPr>
            </w:pPr>
            <w:r>
              <w:rPr>
                <w:sz w:val="22"/>
              </w:rPr>
              <w:t>高等数学</w:t>
            </w:r>
          </w:p>
        </w:tc>
        <w:tc>
          <w:tcPr>
            <w:tcW w:w="2180" w:type="dxa"/>
          </w:tcPr>
          <w:p>
            <w:pPr>
              <w:pStyle w:val="TableParagraph"/>
              <w:spacing w:before="175"/>
              <w:ind w:left="13"/>
              <w:rPr>
                <w:sz w:val="22"/>
              </w:rPr>
            </w:pPr>
            <w:r>
              <w:rPr>
                <w:sz w:val="22"/>
              </w:rPr>
              <w:t>医学综合</w:t>
            </w:r>
          </w:p>
        </w:tc>
      </w:tr>
      <w:tr>
        <w:trPr>
          <w:trHeight w:val="615" w:hRule="atLeast"/>
        </w:trPr>
        <w:tc>
          <w:tcPr>
            <w:tcW w:w="555" w:type="dxa"/>
          </w:tcPr>
          <w:p>
            <w:pPr>
              <w:pStyle w:val="TableParagraph"/>
              <w:spacing w:before="174"/>
              <w:ind w:left="148" w:right="137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4"/>
              <w:ind w:left="13"/>
              <w:rPr>
                <w:sz w:val="22"/>
              </w:rPr>
            </w:pPr>
            <w:r>
              <w:rPr>
                <w:sz w:val="22"/>
              </w:rPr>
              <w:t>药学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4"/>
              <w:ind w:left="13"/>
              <w:rPr>
                <w:sz w:val="22"/>
              </w:rPr>
            </w:pPr>
            <w:r>
              <w:rPr>
                <w:sz w:val="22"/>
              </w:rPr>
              <w:t>公共英语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4"/>
              <w:ind w:left="14"/>
              <w:rPr>
                <w:sz w:val="22"/>
              </w:rPr>
            </w:pPr>
            <w:r>
              <w:rPr>
                <w:sz w:val="22"/>
              </w:rPr>
              <w:t>高等数学</w:t>
            </w:r>
          </w:p>
        </w:tc>
        <w:tc>
          <w:tcPr>
            <w:tcW w:w="2180" w:type="dxa"/>
          </w:tcPr>
          <w:p>
            <w:pPr>
              <w:pStyle w:val="TableParagraph"/>
              <w:spacing w:before="174"/>
              <w:ind w:left="13"/>
              <w:rPr>
                <w:sz w:val="22"/>
              </w:rPr>
            </w:pPr>
            <w:r>
              <w:rPr>
                <w:sz w:val="22"/>
              </w:rPr>
              <w:t>医学综合</w:t>
            </w:r>
          </w:p>
        </w:tc>
      </w:tr>
      <w:tr>
        <w:trPr>
          <w:trHeight w:val="615" w:hRule="atLeast"/>
        </w:trPr>
        <w:tc>
          <w:tcPr>
            <w:tcW w:w="555" w:type="dxa"/>
          </w:tcPr>
          <w:p>
            <w:pPr>
              <w:pStyle w:val="TableParagraph"/>
              <w:spacing w:before="173"/>
              <w:ind w:left="148" w:right="137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3"/>
              <w:ind w:left="13"/>
              <w:rPr>
                <w:sz w:val="22"/>
              </w:rPr>
            </w:pPr>
            <w:r>
              <w:rPr>
                <w:sz w:val="22"/>
              </w:rPr>
              <w:t>水利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5"/>
              <w:ind w:left="13"/>
              <w:rPr>
                <w:sz w:val="22"/>
              </w:rPr>
            </w:pPr>
            <w:r>
              <w:rPr>
                <w:sz w:val="22"/>
              </w:rPr>
              <w:t>公共英语</w:t>
            </w:r>
          </w:p>
        </w:tc>
        <w:tc>
          <w:tcPr>
            <w:tcW w:w="2178" w:type="dxa"/>
          </w:tcPr>
          <w:p>
            <w:pPr>
              <w:pStyle w:val="TableParagraph"/>
              <w:spacing w:before="175"/>
              <w:ind w:left="14"/>
              <w:rPr>
                <w:sz w:val="22"/>
              </w:rPr>
            </w:pPr>
            <w:r>
              <w:rPr>
                <w:sz w:val="22"/>
              </w:rPr>
              <w:t>高等数学</w:t>
            </w:r>
          </w:p>
        </w:tc>
        <w:tc>
          <w:tcPr>
            <w:tcW w:w="2180" w:type="dxa"/>
          </w:tcPr>
          <w:p>
            <w:pPr>
              <w:pStyle w:val="TableParagraph"/>
              <w:spacing w:before="180"/>
              <w:ind w:left="13"/>
              <w:rPr>
                <w:sz w:val="22"/>
              </w:rPr>
            </w:pPr>
            <w:r>
              <w:rPr>
                <w:sz w:val="22"/>
              </w:rPr>
              <w:t>水利类专业考试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598" w:top="1440" w:bottom="780" w:left="1080" w:right="680"/>
        </w:sectPr>
      </w:pPr>
    </w:p>
    <w:p>
      <w:pPr>
        <w:spacing w:line="405" w:lineRule="exact" w:before="22"/>
        <w:ind w:left="720" w:right="0" w:firstLine="0"/>
        <w:jc w:val="left"/>
        <w:rPr>
          <w:rFonts w:ascii="方正楷体_GBK" w:eastAsia="方正楷体_GBK" w:hint="eastAsia"/>
          <w:sz w:val="28"/>
        </w:rPr>
      </w:pPr>
      <w:r>
        <w:rPr/>
        <w:pict>
          <v:shape style="position:absolute;margin-left:60.16pt;margin-top:113.5pt;width:491.9pt;height:598.050pt;mso-position-horizontal-relative:page;mso-position-vertical-relative:page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4"/>
                    <w:gridCol w:w="584"/>
                    <w:gridCol w:w="1739"/>
                    <w:gridCol w:w="720"/>
                    <w:gridCol w:w="1096"/>
                    <w:gridCol w:w="504"/>
                    <w:gridCol w:w="714"/>
                    <w:gridCol w:w="762"/>
                    <w:gridCol w:w="1149"/>
                    <w:gridCol w:w="1731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before="129"/>
                          <w:ind w:left="46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3"/>
                          <w:ind w:right="107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88" w:lineRule="exact"/>
                          <w:ind w:left="116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出生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6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年月</w:t>
                        </w:r>
                      </w:p>
                    </w:tc>
                    <w:tc>
                      <w:tcPr>
                        <w:tcW w:w="191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方正小标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方正小标宋_GBK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603" w:right="597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照片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46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籍贯</w:t>
                        </w: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4"/>
                          <w:ind w:right="107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87" w:lineRule="exact"/>
                          <w:ind w:left="116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政治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left="116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面貌</w:t>
                        </w:r>
                      </w:p>
                    </w:tc>
                    <w:tc>
                      <w:tcPr>
                        <w:tcW w:w="191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before="93"/>
                          <w:ind w:left="22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88" w:lineRule="exact"/>
                          <w:ind w:left="12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身体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2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状况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before="93"/>
                          <w:ind w:right="105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特长</w:t>
                        </w:r>
                      </w:p>
                    </w:tc>
                    <w:tc>
                      <w:tcPr>
                        <w:tcW w:w="191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before="94"/>
                          <w:ind w:left="22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家庭住址</w:t>
                        </w:r>
                      </w:p>
                    </w:tc>
                    <w:tc>
                      <w:tcPr>
                        <w:tcW w:w="405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87" w:lineRule="exact"/>
                          <w:ind w:left="116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曾任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left="116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职务</w:t>
                        </w:r>
                      </w:p>
                    </w:tc>
                    <w:tc>
                      <w:tcPr>
                        <w:tcW w:w="191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before="93"/>
                          <w:ind w:left="22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毕业学校</w:t>
                        </w:r>
                      </w:p>
                    </w:tc>
                    <w:tc>
                      <w:tcPr>
                        <w:tcW w:w="405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88" w:lineRule="exact"/>
                          <w:ind w:left="116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身份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6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证号</w:t>
                        </w:r>
                      </w:p>
                    </w:tc>
                    <w:tc>
                      <w:tcPr>
                        <w:tcW w:w="364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before="94"/>
                          <w:ind w:left="22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毕业专业</w:t>
                        </w:r>
                      </w:p>
                    </w:tc>
                    <w:tc>
                      <w:tcPr>
                        <w:tcW w:w="405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before="94"/>
                          <w:ind w:right="105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班级</w:t>
                        </w:r>
                      </w:p>
                    </w:tc>
                    <w:tc>
                      <w:tcPr>
                        <w:tcW w:w="364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line="172" w:lineRule="auto" w:before="99"/>
                          <w:ind w:left="464" w:right="211" w:hanging="24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英语过级情况</w:t>
                        </w:r>
                      </w:p>
                    </w:tc>
                    <w:tc>
                      <w:tcPr>
                        <w:tcW w:w="355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3"/>
                      </w:tcPr>
                      <w:p>
                        <w:pPr>
                          <w:pStyle w:val="TableParagraph"/>
                          <w:spacing w:line="172" w:lineRule="auto" w:before="99"/>
                          <w:ind w:left="750" w:right="377" w:hanging="36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计算机过级情况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973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方正小标宋_GBK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auto"/>
                          <w:ind w:left="464" w:right="211" w:hanging="24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是否申请免试</w:t>
                        </w:r>
                      </w:p>
                    </w:tc>
                    <w:tc>
                      <w:tcPr>
                        <w:tcW w:w="355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3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方正小标宋_GBK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auto"/>
                          <w:ind w:left="510" w:right="137" w:hanging="36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申请免试类别及证书名称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rPr>
                            <w:rFonts w:ascii="方正小标宋_GBK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auto" w:before="1"/>
                          <w:ind w:left="464" w:right="211" w:hanging="24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受过何种奖励</w:t>
                        </w:r>
                      </w:p>
                    </w:tc>
                    <w:tc>
                      <w:tcPr>
                        <w:tcW w:w="8415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1408" w:type="dxa"/>
                        <w:gridSpan w:val="2"/>
                      </w:tcPr>
                      <w:p>
                        <w:pPr>
                          <w:pStyle w:val="TableParagraph"/>
                          <w:spacing w:line="172" w:lineRule="auto" w:before="210"/>
                          <w:ind w:left="106" w:right="96" w:firstLine="2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参加过何</w:t>
                        </w:r>
                        <w:r>
                          <w:rPr>
                            <w:rFonts w:ascii="方正仿宋_GBK" w:eastAsia="方正仿宋_GBK" w:hint="eastAsia"/>
                            <w:spacing w:val="-5"/>
                            <w:sz w:val="24"/>
                          </w:rPr>
                          <w:t>种辅修、培</w:t>
                        </w: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训</w:t>
                        </w:r>
                      </w:p>
                    </w:tc>
                    <w:tc>
                      <w:tcPr>
                        <w:tcW w:w="8415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99" w:hRule="atLeast"/>
                    </w:trPr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91" w:right="280"/>
                          <w:jc w:val="both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班级鉴定</w:t>
                        </w:r>
                      </w:p>
                    </w:tc>
                    <w:tc>
                      <w:tcPr>
                        <w:tcW w:w="8999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rFonts w:ascii="方正小标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小标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方正小标宋_GBK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68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班主任（签字）</w:t>
                        </w:r>
                      </w:p>
                      <w:p>
                        <w:pPr>
                          <w:pStyle w:val="TableParagraph"/>
                          <w:tabs>
                            <w:tab w:pos="7308" w:val="left" w:leader="none"/>
                            <w:tab w:pos="8028" w:val="left" w:leader="none"/>
                          </w:tabs>
                          <w:spacing w:line="331" w:lineRule="exact" w:before="12"/>
                          <w:ind w:left="6588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年</w:t>
                          <w:tab/>
                          <w:t>月</w:t>
                          <w:tab/>
                          <w:t>日</w:t>
                        </w:r>
                      </w:p>
                    </w:tc>
                  </w:tr>
                  <w:tr>
                    <w:trPr>
                      <w:trHeight w:val="2400" w:hRule="atLeast"/>
                    </w:trPr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249" w:lineRule="auto" w:before="49"/>
                          <w:ind w:left="291" w:right="280"/>
                          <w:jc w:val="both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系部审核意</w:t>
                        </w:r>
                      </w:p>
                      <w:p>
                        <w:pPr>
                          <w:pStyle w:val="TableParagraph"/>
                          <w:spacing w:line="322" w:lineRule="exact"/>
                          <w:ind w:left="9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见</w:t>
                        </w:r>
                      </w:p>
                    </w:tc>
                    <w:tc>
                      <w:tcPr>
                        <w:tcW w:w="8999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rFonts w:ascii="方正小标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小标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小标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308" w:val="left" w:leader="none"/>
                            <w:tab w:pos="7548" w:val="left" w:leader="none"/>
                            <w:tab w:pos="8148" w:val="left" w:leader="none"/>
                          </w:tabs>
                          <w:spacing w:line="400" w:lineRule="atLeast"/>
                          <w:ind w:left="6588" w:right="478" w:hanging="96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负责人：</w:t>
                          <w:tab/>
                          <w:tab/>
                          <w:tab/>
                          <w:t>（盖章</w:t>
                        </w:r>
                        <w:r>
                          <w:rPr>
                            <w:rFonts w:ascii="方正仿宋_GBK" w:eastAsia="方正仿宋_GBK" w:hint="eastAsia"/>
                            <w:spacing w:val="-17"/>
                            <w:sz w:val="24"/>
                          </w:rPr>
                          <w:t>） </w:t>
                        </w: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年</w:t>
                          <w:tab/>
                          <w:t>月</w:t>
                          <w:tab/>
                          <w:tab/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rFonts w:ascii="方正楷体_GBK" w:eastAsia="方正楷体_GBK" w:hint="eastAsia"/>
          <w:sz w:val="28"/>
        </w:rPr>
        <w:t>附件 3</w:t>
      </w:r>
    </w:p>
    <w:p>
      <w:pPr>
        <w:spacing w:line="472" w:lineRule="exact" w:before="0"/>
        <w:ind w:left="909" w:right="0" w:firstLine="0"/>
        <w:jc w:val="left"/>
        <w:rPr>
          <w:rFonts w:ascii="方正小标宋_GBK" w:eastAsia="方正小标宋_GBK" w:hint="eastAsia"/>
          <w:sz w:val="28"/>
        </w:rPr>
      </w:pPr>
      <w:r>
        <w:rPr>
          <w:rFonts w:ascii="方正小标宋_GBK" w:eastAsia="方正小标宋_GBK" w:hint="eastAsia"/>
          <w:sz w:val="28"/>
        </w:rPr>
        <w:t>云南省 </w:t>
      </w:r>
      <w:r>
        <w:rPr>
          <w:rFonts w:ascii="Times New Roman" w:eastAsia="Times New Roman"/>
          <w:sz w:val="28"/>
        </w:rPr>
        <w:t>2024 </w:t>
      </w:r>
      <w:r>
        <w:rPr>
          <w:rFonts w:ascii="方正小标宋_GBK" w:eastAsia="方正小标宋_GBK" w:hint="eastAsia"/>
          <w:sz w:val="28"/>
        </w:rPr>
        <w:t>年普通高职（专科）院校应届毕业生专升本资格审查表</w:t>
      </w:r>
    </w:p>
    <w:p>
      <w:pPr>
        <w:spacing w:after="0" w:line="472" w:lineRule="exact"/>
        <w:jc w:val="left"/>
        <w:rPr>
          <w:rFonts w:ascii="方正小标宋_GBK" w:eastAsia="方正小标宋_GBK" w:hint="eastAsia"/>
          <w:sz w:val="28"/>
        </w:rPr>
        <w:sectPr>
          <w:pgSz w:w="12240" w:h="15840"/>
          <w:pgMar w:header="0" w:footer="598" w:top="1400" w:bottom="780" w:left="1080" w:right="680"/>
        </w:sectPr>
      </w:pPr>
    </w:p>
    <w:p>
      <w:pPr>
        <w:pStyle w:val="BodyText"/>
        <w:ind w:left="0"/>
        <w:rPr>
          <w:rFonts w:ascii="方正小标宋_GBK"/>
          <w:sz w:val="20"/>
        </w:rPr>
      </w:pPr>
      <w:r>
        <w:rPr/>
        <w:pict>
          <v:shape style="position:absolute;margin-left:60.41pt;margin-top:70.956642pt;width:491.4pt;height:623.3pt;mso-position-horizontal-relative:page;mso-position-vertical-relative:page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0"/>
                    <w:gridCol w:w="3555"/>
                    <w:gridCol w:w="1110"/>
                    <w:gridCol w:w="2600"/>
                    <w:gridCol w:w="641"/>
                    <w:gridCol w:w="680"/>
                    <w:gridCol w:w="529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方正仿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仿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仿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仿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仿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仿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仿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方正仿宋_GBK"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29" w:right="218"/>
                          <w:jc w:val="both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主要学业成绩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spacing w:line="309" w:lineRule="exact" w:before="71"/>
                          <w:ind w:left="1275" w:right="1269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课程名称</w:t>
                        </w: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spacing w:line="309" w:lineRule="exact" w:before="71"/>
                          <w:ind w:left="315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成绩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spacing w:line="309" w:lineRule="exact" w:before="71"/>
                          <w:ind w:left="1120" w:right="1111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课程名称</w:t>
                        </w: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spacing w:line="309" w:lineRule="exact" w:before="71"/>
                          <w:ind w:left="361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成绩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02" w:hRule="atLeast"/>
                    </w:trPr>
                    <w:tc>
                      <w:tcPr>
                        <w:tcW w:w="7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方正仿宋_GBK"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96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班主任（签字</w:t>
                        </w:r>
                        <w:r>
                          <w:rPr>
                            <w:rFonts w:ascii="方正仿宋_GBK" w:eastAsia="方正仿宋_GBK" w:hint="eastAsia"/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：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2"/>
                          <w:ind w:left="1567" w:right="-15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教务处（签章</w:t>
                        </w:r>
                        <w:r>
                          <w:rPr>
                            <w:rFonts w:ascii="方正仿宋_GBK" w:eastAsia="方正仿宋_GBK" w:hint="eastAsia"/>
                            <w:spacing w:val="-11"/>
                            <w:sz w:val="24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290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年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方正仿宋_GBK"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right="174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52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方正仿宋_GBK"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2" w:lineRule="exact" w:before="43"/>
                          <w:ind w:right="98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招生</w:t>
                        </w:r>
                      </w:p>
                    </w:tc>
                    <w:tc>
                      <w:tcPr>
                        <w:tcW w:w="355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7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109" w:right="98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就业部门</w:t>
                        </w:r>
                      </w:p>
                    </w:tc>
                    <w:tc>
                      <w:tcPr>
                        <w:tcW w:w="35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方正仿宋_GBK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372" w:lineRule="exact"/>
                          <w:ind w:left="122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负责人：</w:t>
                        </w:r>
                      </w:p>
                    </w:tc>
                    <w:tc>
                      <w:tcPr>
                        <w:tcW w:w="1209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方正仿宋_GBK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372" w:lineRule="exact"/>
                          <w:ind w:left="143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（公章）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7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right="98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意见</w:t>
                        </w:r>
                      </w:p>
                    </w:tc>
                    <w:tc>
                      <w:tcPr>
                        <w:tcW w:w="355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09" w:lineRule="exact" w:before="5"/>
                          <w:ind w:right="94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年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09" w:lineRule="exact" w:before="5"/>
                          <w:ind w:right="174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09" w:lineRule="exact" w:before="5"/>
                          <w:ind w:left="82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47" w:lineRule="auto" w:before="71"/>
                          <w:ind w:left="109" w:right="98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pacing w:val="-9"/>
                            <w:sz w:val="24"/>
                          </w:rPr>
                          <w:t>学校审核</w:t>
                        </w:r>
                      </w:p>
                      <w:p>
                        <w:pPr>
                          <w:pStyle w:val="TableParagraph"/>
                          <w:spacing w:line="309" w:lineRule="exact" w:before="4"/>
                          <w:ind w:left="109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意见</w:t>
                        </w:r>
                      </w:p>
                    </w:tc>
                    <w:tc>
                      <w:tcPr>
                        <w:tcW w:w="355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0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方正仿宋_GBK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34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负责人：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方正仿宋_GBK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方正仿宋_GBK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309" w:lineRule="exact" w:before="1"/>
                          <w:ind w:left="304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年</w:t>
                        </w:r>
                      </w:p>
                    </w:tc>
                    <w:tc>
                      <w:tcPr>
                        <w:tcW w:w="1209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方正仿宋_GBK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63" w:val="left" w:leader="none"/>
                          </w:tabs>
                          <w:spacing w:line="400" w:lineRule="atLeast"/>
                          <w:ind w:left="263" w:right="98" w:hanging="12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（公章</w:t>
                        </w:r>
                        <w:r>
                          <w:rPr>
                            <w:rFonts w:ascii="方正仿宋_GBK" w:eastAsia="方正仿宋_GBK" w:hint="eastAsia"/>
                            <w:spacing w:val="-17"/>
                            <w:sz w:val="24"/>
                          </w:rPr>
                          <w:t>） </w:t>
                        </w: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月</w:t>
                          <w:tab/>
                        </w:r>
                        <w:r>
                          <w:rPr>
                            <w:rFonts w:ascii="方正仿宋_GBK" w:eastAsia="方正仿宋_GBK" w:hint="eastAsia"/>
                            <w:spacing w:val="-17"/>
                            <w:sz w:val="2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604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133"/>
                          <w:ind w:right="98"/>
                          <w:jc w:val="righ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备注</w:t>
                        </w:r>
                      </w:p>
                    </w:tc>
                    <w:tc>
                      <w:tcPr>
                        <w:tcW w:w="9115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ind w:left="0"/>
        <w:rPr>
          <w:rFonts w:ascii="方正小标宋_GBK"/>
          <w:sz w:val="20"/>
        </w:rPr>
      </w:pPr>
    </w:p>
    <w:p>
      <w:pPr>
        <w:pStyle w:val="BodyText"/>
        <w:spacing w:before="11"/>
        <w:ind w:left="0"/>
        <w:rPr>
          <w:rFonts w:ascii="方正小标宋_GBK"/>
          <w:sz w:val="17"/>
        </w:rPr>
      </w:pPr>
    </w:p>
    <w:p>
      <w:pPr>
        <w:spacing w:line="148" w:lineRule="auto" w:before="146"/>
        <w:ind w:left="1200" w:right="1359" w:hanging="480"/>
        <w:jc w:val="left"/>
        <w:rPr>
          <w:sz w:val="24"/>
        </w:rPr>
      </w:pPr>
      <w:r>
        <w:rPr>
          <w:sz w:val="24"/>
        </w:rPr>
        <w:t>注：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、此表打印或复印使用（一张纸正反面</w:t>
      </w:r>
      <w:r>
        <w:rPr>
          <w:spacing w:val="-120"/>
          <w:sz w:val="24"/>
        </w:rPr>
        <w:t>）</w:t>
      </w:r>
      <w:r>
        <w:rPr>
          <w:spacing w:val="6"/>
          <w:sz w:val="24"/>
        </w:rPr>
        <w:t>； </w:t>
      </w:r>
      <w:r>
        <w:rPr>
          <w:rFonts w:ascii="Times New Roman" w:eastAsia="Times New Roman"/>
          <w:sz w:val="24"/>
        </w:rPr>
        <w:t>2</w:t>
      </w:r>
      <w:r>
        <w:rPr>
          <w:spacing w:val="-2"/>
          <w:sz w:val="24"/>
        </w:rPr>
        <w:t>、贴照片，附身份证复印件；</w:t>
      </w:r>
      <w:r>
        <w:rPr>
          <w:sz w:val="24"/>
        </w:rPr>
        <w:t> </w:t>
      </w:r>
      <w:r>
        <w:rPr>
          <w:rFonts w:ascii="Times New Roman" w:eastAsia="Times New Roman"/>
          <w:sz w:val="24"/>
        </w:rPr>
        <w:t>3</w:t>
      </w:r>
      <w:r>
        <w:rPr>
          <w:sz w:val="24"/>
        </w:rPr>
        <w:t>、装入学生档案袋。</w:t>
      </w:r>
    </w:p>
    <w:p>
      <w:pPr>
        <w:spacing w:after="0" w:line="148" w:lineRule="auto"/>
        <w:jc w:val="left"/>
        <w:rPr>
          <w:sz w:val="24"/>
        </w:rPr>
        <w:sectPr>
          <w:footerReference w:type="default" r:id="rId9"/>
          <w:pgSz w:w="12240" w:h="15840"/>
          <w:pgMar w:footer="870" w:header="0" w:top="1440" w:bottom="1060" w:left="1080" w:right="680"/>
          <w:pgNumType w:start="29"/>
        </w:sectPr>
      </w:pPr>
    </w:p>
    <w:p>
      <w:pPr>
        <w:spacing w:before="22"/>
        <w:ind w:left="720" w:right="0" w:firstLine="0"/>
        <w:jc w:val="left"/>
        <w:rPr>
          <w:rFonts w:ascii="Times New Roman" w:eastAsia="Times New Roman"/>
          <w:sz w:val="28"/>
        </w:rPr>
      </w:pPr>
      <w:r>
        <w:rPr>
          <w:rFonts w:ascii="方正楷体_GBK" w:eastAsia="方正楷体_GBK" w:hint="eastAsia"/>
          <w:sz w:val="28"/>
        </w:rPr>
        <w:t>附件 </w:t>
      </w:r>
      <w:r>
        <w:rPr>
          <w:rFonts w:ascii="Times New Roman" w:eastAsia="Times New Roman"/>
          <w:sz w:val="28"/>
        </w:rPr>
        <w:t>4</w:t>
      </w:r>
    </w:p>
    <w:p>
      <w:pPr>
        <w:spacing w:before="90" w:after="16"/>
        <w:ind w:left="960" w:right="0" w:firstLine="0"/>
        <w:jc w:val="left"/>
        <w:rPr>
          <w:rFonts w:ascii="宋体" w:eastAsia="宋体" w:hint="eastAsia"/>
          <w:b/>
          <w:sz w:val="28"/>
        </w:rPr>
      </w:pPr>
      <w:r>
        <w:rPr>
          <w:rFonts w:ascii="宋体" w:eastAsia="宋体" w:hint="eastAsia"/>
          <w:b/>
          <w:sz w:val="28"/>
        </w:rPr>
        <w:t>云南省</w:t>
      </w:r>
      <w:r>
        <w:rPr>
          <w:rFonts w:ascii="Times New Roman" w:eastAsia="Times New Roman"/>
          <w:b/>
          <w:sz w:val="28"/>
        </w:rPr>
        <w:t>2024 </w:t>
      </w:r>
      <w:r>
        <w:rPr>
          <w:rFonts w:ascii="宋体" w:eastAsia="宋体" w:hint="eastAsia"/>
          <w:b/>
          <w:sz w:val="28"/>
        </w:rPr>
        <w:t>年普通高职（专科）学历退役大学生士兵专升本资格审查表</w:t>
      </w: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1440"/>
        <w:gridCol w:w="325"/>
        <w:gridCol w:w="94"/>
        <w:gridCol w:w="231"/>
        <w:gridCol w:w="188"/>
        <w:gridCol w:w="138"/>
        <w:gridCol w:w="303"/>
        <w:gridCol w:w="220"/>
        <w:gridCol w:w="127"/>
        <w:gridCol w:w="131"/>
        <w:gridCol w:w="195"/>
        <w:gridCol w:w="143"/>
        <w:gridCol w:w="77"/>
        <w:gridCol w:w="105"/>
        <w:gridCol w:w="237"/>
        <w:gridCol w:w="88"/>
        <w:gridCol w:w="141"/>
        <w:gridCol w:w="199"/>
        <w:gridCol w:w="309"/>
        <w:gridCol w:w="99"/>
        <w:gridCol w:w="229"/>
        <w:gridCol w:w="188"/>
        <w:gridCol w:w="135"/>
        <w:gridCol w:w="303"/>
        <w:gridCol w:w="371"/>
        <w:gridCol w:w="299"/>
        <w:gridCol w:w="144"/>
        <w:gridCol w:w="190"/>
        <w:gridCol w:w="226"/>
        <w:gridCol w:w="85"/>
        <w:gridCol w:w="339"/>
        <w:gridCol w:w="684"/>
        <w:gridCol w:w="1118"/>
      </w:tblGrid>
      <w:tr>
        <w:trPr>
          <w:trHeight w:val="444" w:hRule="atLeast"/>
        </w:trPr>
        <w:tc>
          <w:tcPr>
            <w:tcW w:w="52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23" w:right="13"/>
              <w:jc w:val="both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考生基本信息</w:t>
            </w:r>
          </w:p>
        </w:tc>
        <w:tc>
          <w:tcPr>
            <w:tcW w:w="1440" w:type="dxa"/>
          </w:tcPr>
          <w:p>
            <w:pPr>
              <w:pStyle w:val="TableParagraph"/>
              <w:spacing w:before="68"/>
              <w:ind w:left="98" w:right="91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报名确认点</w:t>
            </w:r>
          </w:p>
        </w:tc>
        <w:tc>
          <w:tcPr>
            <w:tcW w:w="5859" w:type="dxa"/>
            <w:gridSpan w:val="3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654" w:right="617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照片</w:t>
            </w:r>
          </w:p>
        </w:tc>
      </w:tr>
      <w:tr>
        <w:trPr>
          <w:trHeight w:val="444" w:hRule="atLeast"/>
        </w:trPr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7"/>
              <w:ind w:left="98" w:right="91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准考证号</w:t>
            </w:r>
          </w:p>
        </w:tc>
        <w:tc>
          <w:tcPr>
            <w:tcW w:w="41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7"/>
              <w:ind w:left="98" w:right="91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姓名</w:t>
            </w:r>
          </w:p>
        </w:tc>
        <w:tc>
          <w:tcPr>
            <w:tcW w:w="1952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gridSpan w:val="7"/>
          </w:tcPr>
          <w:p>
            <w:pPr>
              <w:pStyle w:val="TableParagraph"/>
              <w:spacing w:before="67"/>
              <w:ind w:left="247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性别</w:t>
            </w:r>
          </w:p>
        </w:tc>
        <w:tc>
          <w:tcPr>
            <w:tcW w:w="96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3" w:type="dxa"/>
            <w:gridSpan w:val="3"/>
          </w:tcPr>
          <w:p>
            <w:pPr>
              <w:pStyle w:val="TableParagraph"/>
              <w:spacing w:before="67"/>
              <w:ind w:left="253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民族</w:t>
            </w:r>
          </w:p>
        </w:tc>
        <w:tc>
          <w:tcPr>
            <w:tcW w:w="984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98" w:right="91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联系电话</w:t>
            </w:r>
          </w:p>
        </w:tc>
        <w:tc>
          <w:tcPr>
            <w:tcW w:w="5859" w:type="dxa"/>
            <w:gridSpan w:val="3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98" w:right="91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身份证号</w:t>
            </w: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98" w:right="91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毕业学校</w:t>
            </w:r>
          </w:p>
        </w:tc>
        <w:tc>
          <w:tcPr>
            <w:tcW w:w="1626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  <w:gridSpan w:val="9"/>
          </w:tcPr>
          <w:p>
            <w:pPr>
              <w:pStyle w:val="TableParagraph"/>
              <w:spacing w:before="66"/>
              <w:ind w:left="172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毕业专业</w:t>
            </w:r>
          </w:p>
        </w:tc>
        <w:tc>
          <w:tcPr>
            <w:tcW w:w="1634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gridSpan w:val="6"/>
          </w:tcPr>
          <w:p>
            <w:pPr>
              <w:pStyle w:val="TableParagraph"/>
              <w:spacing w:before="107"/>
              <w:ind w:left="97"/>
              <w:rPr>
                <w:rFonts w:ascii="仿宋" w:eastAsia="仿宋" w:hint="eastAsia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毕业证书编号</w:t>
            </w:r>
          </w:p>
        </w:tc>
        <w:tc>
          <w:tcPr>
            <w:tcW w:w="180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8"/>
              <w:ind w:left="98" w:right="91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入伍时间</w:t>
            </w:r>
          </w:p>
        </w:tc>
        <w:tc>
          <w:tcPr>
            <w:tcW w:w="1757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68"/>
              <w:ind w:right="244"/>
              <w:jc w:val="right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41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8"/>
              <w:ind w:left="58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月</w:t>
            </w:r>
          </w:p>
        </w:tc>
        <w:tc>
          <w:tcPr>
            <w:tcW w:w="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gridSpan w:val="6"/>
          </w:tcPr>
          <w:p>
            <w:pPr>
              <w:pStyle w:val="TableParagraph"/>
              <w:spacing w:before="68"/>
              <w:ind w:left="172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退役时间</w:t>
            </w:r>
          </w:p>
        </w:tc>
        <w:tc>
          <w:tcPr>
            <w:tcW w:w="1967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68"/>
              <w:ind w:left="118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118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178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7"/>
              <w:ind w:left="98" w:right="91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应征入伍地</w:t>
            </w:r>
          </w:p>
        </w:tc>
        <w:tc>
          <w:tcPr>
            <w:tcW w:w="3251" w:type="dxa"/>
            <w:gridSpan w:val="1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gridSpan w:val="6"/>
          </w:tcPr>
          <w:p>
            <w:pPr>
              <w:pStyle w:val="TableParagraph"/>
              <w:spacing w:before="67"/>
              <w:ind w:left="52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退役安置地</w:t>
            </w:r>
          </w:p>
        </w:tc>
        <w:tc>
          <w:tcPr>
            <w:tcW w:w="3085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7"/>
              <w:ind w:left="98" w:right="91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退役证编号</w:t>
            </w:r>
          </w:p>
        </w:tc>
        <w:tc>
          <w:tcPr>
            <w:tcW w:w="3251" w:type="dxa"/>
            <w:gridSpan w:val="1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gridSpan w:val="6"/>
          </w:tcPr>
          <w:p>
            <w:pPr>
              <w:pStyle w:val="TableParagraph"/>
              <w:spacing w:before="67"/>
              <w:ind w:left="172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家庭住址</w:t>
            </w:r>
          </w:p>
        </w:tc>
        <w:tc>
          <w:tcPr>
            <w:tcW w:w="3085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8"/>
          </w:tcPr>
          <w:p>
            <w:pPr>
              <w:pStyle w:val="TableParagraph"/>
              <w:spacing w:before="66"/>
              <w:ind w:left="147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服役期间是否受到过处分</w:t>
            </w:r>
          </w:p>
        </w:tc>
        <w:tc>
          <w:tcPr>
            <w:tcW w:w="6162" w:type="dxa"/>
            <w:gridSpan w:val="2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969" w:type="dxa"/>
            <w:gridSpan w:val="2"/>
          </w:tcPr>
          <w:p>
            <w:pPr>
              <w:pStyle w:val="TableParagraph"/>
              <w:spacing w:before="66"/>
              <w:ind w:left="263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英语过级情况</w:t>
            </w:r>
          </w:p>
        </w:tc>
        <w:tc>
          <w:tcPr>
            <w:tcW w:w="2743" w:type="dxa"/>
            <w:gridSpan w:val="1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6" w:type="dxa"/>
            <w:gridSpan w:val="11"/>
          </w:tcPr>
          <w:p>
            <w:pPr>
              <w:pStyle w:val="TableParagraph"/>
              <w:spacing w:before="66"/>
              <w:ind w:left="404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计算机过级情况</w:t>
            </w:r>
          </w:p>
        </w:tc>
        <w:tc>
          <w:tcPr>
            <w:tcW w:w="2452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03" w:hRule="atLeast"/>
        </w:trPr>
        <w:tc>
          <w:tcPr>
            <w:tcW w:w="1969" w:type="dxa"/>
            <w:gridSpan w:val="2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4" w:right="32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受过何种奖励、有何特长</w:t>
            </w:r>
          </w:p>
        </w:tc>
        <w:tc>
          <w:tcPr>
            <w:tcW w:w="7661" w:type="dxa"/>
            <w:gridSpan w:val="3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01" w:hRule="atLeast"/>
        </w:trPr>
        <w:tc>
          <w:tcPr>
            <w:tcW w:w="9630" w:type="dxa"/>
            <w:gridSpan w:val="34"/>
          </w:tcPr>
          <w:p>
            <w:pPr>
              <w:pStyle w:val="TableParagraph"/>
              <w:spacing w:line="273" w:lineRule="auto" w:before="82"/>
              <w:ind w:left="4" w:right="-29" w:firstLine="480"/>
              <w:rPr>
                <w:rFonts w:ascii="方正仿宋_GBK" w:eastAsia="方正仿宋_GBK" w:hint="eastAsia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本人承诺以上所填写的内容真实、准确，所提供的材料真实有效，如有弄虚作假或填写错误，产生的一切后果由本人承担。</w:t>
            </w:r>
          </w:p>
          <w:p>
            <w:pPr>
              <w:pStyle w:val="TableParagraph"/>
              <w:spacing w:line="361" w:lineRule="exact"/>
              <w:ind w:left="6004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考生签名：</w:t>
            </w:r>
          </w:p>
          <w:p>
            <w:pPr>
              <w:pStyle w:val="TableParagraph"/>
              <w:tabs>
                <w:tab w:pos="7823" w:val="left" w:leader="none"/>
                <w:tab w:pos="8663" w:val="left" w:leader="none"/>
              </w:tabs>
              <w:spacing w:line="364" w:lineRule="exact"/>
              <w:ind w:left="6983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642" w:hRule="atLeast"/>
        </w:trPr>
        <w:tc>
          <w:tcPr>
            <w:tcW w:w="3726" w:type="dxa"/>
            <w:gridSpan w:val="11"/>
            <w:tcBorders>
              <w:right w:val="nil"/>
            </w:tcBorders>
          </w:tcPr>
          <w:p>
            <w:pPr>
              <w:pStyle w:val="TableParagraph"/>
              <w:spacing w:line="368" w:lineRule="exact"/>
              <w:ind w:left="4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应征入伍地县级征兵办审核意见：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204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审核签字（盖章</w:t>
            </w:r>
            <w:r>
              <w:rPr>
                <w:rFonts w:ascii="方正仿宋_GBK" w:eastAsia="方正仿宋_GBK" w:hint="eastAsia"/>
                <w:spacing w:val="-120"/>
                <w:sz w:val="24"/>
              </w:rPr>
              <w:t>）</w:t>
            </w:r>
            <w:r>
              <w:rPr>
                <w:rFonts w:ascii="方正仿宋_GBK" w:eastAsia="方正仿宋_GBK" w:hint="eastAsia"/>
                <w:sz w:val="24"/>
              </w:rPr>
              <w:t>：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126" w:val="left" w:leader="none"/>
              </w:tabs>
              <w:ind w:left="2286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</w:t>
              <w:tab/>
              <w:t>月</w:t>
            </w:r>
          </w:p>
        </w:tc>
        <w:tc>
          <w:tcPr>
            <w:tcW w:w="41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125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日</w:t>
            </w:r>
          </w:p>
        </w:tc>
        <w:tc>
          <w:tcPr>
            <w:tcW w:w="3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1" w:type="dxa"/>
            <w:gridSpan w:val="14"/>
            <w:tcBorders>
              <w:right w:val="nil"/>
            </w:tcBorders>
          </w:tcPr>
          <w:p>
            <w:pPr>
              <w:pStyle w:val="TableParagraph"/>
              <w:spacing w:line="368" w:lineRule="exact"/>
              <w:ind w:left="27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报名确认点审核意见：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227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审核签字（盖章</w:t>
            </w:r>
            <w:r>
              <w:rPr>
                <w:rFonts w:ascii="方正仿宋_GBK" w:eastAsia="方正仿宋_GBK" w:hint="eastAsia"/>
                <w:spacing w:val="-120"/>
                <w:sz w:val="24"/>
              </w:rPr>
              <w:t>）</w:t>
            </w:r>
            <w:r>
              <w:rPr>
                <w:rFonts w:ascii="方正仿宋_GBK" w:eastAsia="方正仿宋_GBK" w:hint="eastAsia"/>
                <w:sz w:val="24"/>
              </w:rPr>
              <w:t>：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217" w:val="left" w:leader="none"/>
              </w:tabs>
              <w:ind w:left="2377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</w:t>
              <w:tab/>
              <w:t>月</w:t>
            </w:r>
          </w:p>
        </w:tc>
        <w:tc>
          <w:tcPr>
            <w:tcW w:w="1118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341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日</w:t>
            </w:r>
          </w:p>
        </w:tc>
      </w:tr>
    </w:tbl>
    <w:p>
      <w:pPr>
        <w:spacing w:after="0"/>
        <w:rPr>
          <w:rFonts w:ascii="方正仿宋_GBK" w:eastAsia="方正仿宋_GBK" w:hint="eastAsia"/>
          <w:sz w:val="24"/>
        </w:rPr>
        <w:sectPr>
          <w:pgSz w:w="12240" w:h="15840"/>
          <w:pgMar w:header="0" w:footer="870" w:top="1400" w:bottom="1060" w:left="1080" w:right="680"/>
        </w:sectPr>
      </w:pPr>
    </w:p>
    <w:p>
      <w:pPr>
        <w:pStyle w:val="BodyText"/>
        <w:ind w:left="710"/>
        <w:rPr>
          <w:rFonts w:ascii="宋体"/>
          <w:sz w:val="20"/>
        </w:rPr>
      </w:pPr>
      <w:r>
        <w:rPr>
          <w:rFonts w:ascii="宋体"/>
          <w:sz w:val="20"/>
        </w:rPr>
        <w:pict>
          <v:group style="width:482.8pt;height:183.25pt;mso-position-horizontal-relative:char;mso-position-vertical-relative:line" coordorigin="0,0" coordsize="9656,3665">
            <v:line style="position:absolute" from="0,5" to="9656,5" stroked="true" strokeweight=".48pt" strokecolor="#000000">
              <v:stroke dashstyle="solid"/>
            </v:line>
            <v:line style="position:absolute" from="0,3660" to="9656,3660" stroked="true" strokeweight=".48pt" strokecolor="#000000">
              <v:stroke dashstyle="solid"/>
            </v:line>
            <v:line style="position:absolute" from="5,0" to="5,3655" stroked="true" strokeweight=".48pt" strokecolor="#000000">
              <v:stroke dashstyle="solid"/>
            </v:line>
            <v:line style="position:absolute" from="9651,0" to="9651,3655" stroked="true" strokeweight=".48pt" strokecolor="#000000">
              <v:stroke dashstyle="solid"/>
            </v:line>
            <v:shape style="position:absolute;left:7329;top:1802;width:260;height:270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6609;top:1802;width:260;height:270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5889;top:1802;width:260;height:270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9;top:50;width:3140;height:270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省级教育行政部门审核意见：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宋体"/>
          <w:sz w:val="20"/>
        </w:rPr>
      </w:r>
    </w:p>
    <w:p>
      <w:pPr>
        <w:pStyle w:val="BodyText"/>
        <w:spacing w:before="1"/>
        <w:ind w:left="0"/>
        <w:rPr>
          <w:rFonts w:ascii="宋体"/>
          <w:b/>
          <w:sz w:val="6"/>
        </w:rPr>
      </w:pPr>
    </w:p>
    <w:p>
      <w:pPr>
        <w:spacing w:line="323" w:lineRule="exact" w:before="44"/>
        <w:ind w:left="720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填表说明</w:t>
      </w:r>
      <w:r>
        <w:rPr>
          <w:rFonts w:ascii="Times New Roman" w:eastAsia="Times New Roman"/>
          <w:sz w:val="24"/>
        </w:rPr>
        <w:t>:</w:t>
      </w:r>
    </w:p>
    <w:p>
      <w:pPr>
        <w:spacing w:line="163" w:lineRule="auto" w:before="23"/>
        <w:ind w:left="720" w:right="1119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1</w:t>
      </w:r>
      <w:r>
        <w:rPr>
          <w:spacing w:val="-9"/>
          <w:sz w:val="24"/>
        </w:rPr>
        <w:t>、本表由考生本人填写，要求书写工整、字迹清晰，内容准确无误，有涂改痕迹的</w:t>
      </w:r>
      <w:r>
        <w:rPr>
          <w:sz w:val="24"/>
        </w:rPr>
        <w:t>无效。</w:t>
      </w:r>
    </w:p>
    <w:p>
      <w:pPr>
        <w:spacing w:line="160" w:lineRule="auto" w:before="0"/>
        <w:ind w:left="720" w:right="1119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2</w:t>
      </w:r>
      <w:r>
        <w:rPr>
          <w:spacing w:val="-8"/>
          <w:sz w:val="24"/>
        </w:rPr>
        <w:t>、报名确认点须现场验证考生身份证、毕业证、退役证原件，上传扫描件，收复印</w:t>
      </w:r>
      <w:r>
        <w:rPr>
          <w:sz w:val="24"/>
        </w:rPr>
        <w:t>件附本表后，核验无误在学生照片右下角盖章，造册上报审核。</w:t>
      </w:r>
    </w:p>
    <w:p>
      <w:pPr>
        <w:spacing w:line="237" w:lineRule="exact" w:before="0"/>
        <w:ind w:left="720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3</w:t>
      </w:r>
      <w:r>
        <w:rPr>
          <w:sz w:val="24"/>
        </w:rPr>
        <w:t>、考生可在应征入伍地所在州市指定的院校报名点报名确认。</w:t>
      </w:r>
    </w:p>
    <w:p>
      <w:pPr>
        <w:spacing w:line="259" w:lineRule="exact" w:before="0"/>
        <w:ind w:left="720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4</w:t>
      </w:r>
      <w:r>
        <w:rPr>
          <w:sz w:val="24"/>
        </w:rPr>
        <w:t>、准考证号由报名确认点填写。</w:t>
      </w:r>
    </w:p>
    <w:p>
      <w:pPr>
        <w:spacing w:line="323" w:lineRule="exact" w:before="0"/>
        <w:ind w:left="720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5</w:t>
      </w:r>
      <w:r>
        <w:rPr>
          <w:sz w:val="24"/>
        </w:rPr>
        <w:t>、本表交由招生院校装入档案。</w:t>
      </w:r>
    </w:p>
    <w:p>
      <w:pPr>
        <w:spacing w:after="0" w:line="323" w:lineRule="exact"/>
        <w:jc w:val="left"/>
        <w:rPr>
          <w:sz w:val="24"/>
        </w:rPr>
        <w:sectPr>
          <w:pgSz w:w="12240" w:h="15840"/>
          <w:pgMar w:header="0" w:footer="870" w:top="1440" w:bottom="1060" w:left="1080" w:right="680"/>
        </w:sectPr>
      </w:pPr>
    </w:p>
    <w:p>
      <w:pPr>
        <w:spacing w:before="22"/>
        <w:ind w:left="720" w:right="0" w:firstLine="0"/>
        <w:jc w:val="left"/>
        <w:rPr>
          <w:rFonts w:ascii="Times New Roman" w:eastAsia="Times New Roman"/>
          <w:sz w:val="28"/>
        </w:rPr>
      </w:pPr>
      <w:r>
        <w:rPr>
          <w:rFonts w:ascii="方正楷体_GBK" w:eastAsia="方正楷体_GBK" w:hint="eastAsia"/>
          <w:sz w:val="28"/>
        </w:rPr>
        <w:t>附件 </w:t>
      </w:r>
      <w:r>
        <w:rPr>
          <w:rFonts w:ascii="Times New Roman" w:eastAsia="Times New Roman"/>
          <w:sz w:val="28"/>
        </w:rPr>
        <w:t>5</w:t>
      </w:r>
    </w:p>
    <w:p>
      <w:pPr>
        <w:spacing w:line="321" w:lineRule="auto" w:before="90"/>
        <w:ind w:left="4392" w:right="1465" w:hanging="3303"/>
        <w:jc w:val="left"/>
        <w:rPr>
          <w:rFonts w:ascii="宋体" w:eastAsia="宋体" w:hint="eastAsia"/>
          <w:b/>
          <w:sz w:val="28"/>
        </w:rPr>
      </w:pPr>
      <w:r>
        <w:rPr/>
        <w:pict>
          <v:shape style="position:absolute;margin-left:64.709999pt;margin-top:47.250011pt;width:482.85pt;height:578.450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9"/>
                    <w:gridCol w:w="1658"/>
                    <w:gridCol w:w="408"/>
                    <w:gridCol w:w="408"/>
                    <w:gridCol w:w="427"/>
                    <w:gridCol w:w="390"/>
                    <w:gridCol w:w="100"/>
                    <w:gridCol w:w="309"/>
                    <w:gridCol w:w="434"/>
                    <w:gridCol w:w="235"/>
                    <w:gridCol w:w="150"/>
                    <w:gridCol w:w="180"/>
                    <w:gridCol w:w="185"/>
                    <w:gridCol w:w="88"/>
                    <w:gridCol w:w="379"/>
                    <w:gridCol w:w="338"/>
                    <w:gridCol w:w="109"/>
                    <w:gridCol w:w="193"/>
                    <w:gridCol w:w="98"/>
                    <w:gridCol w:w="120"/>
                    <w:gridCol w:w="107"/>
                    <w:gridCol w:w="173"/>
                    <w:gridCol w:w="153"/>
                    <w:gridCol w:w="247"/>
                    <w:gridCol w:w="141"/>
                    <w:gridCol w:w="267"/>
                    <w:gridCol w:w="143"/>
                    <w:gridCol w:w="412"/>
                    <w:gridCol w:w="412"/>
                    <w:gridCol w:w="412"/>
                    <w:gridCol w:w="415"/>
                  </w:tblGrid>
                  <w:tr>
                    <w:trPr>
                      <w:trHeight w:val="444" w:hRule="atLeast"/>
                    </w:trPr>
                    <w:tc>
                      <w:tcPr>
                        <w:tcW w:w="52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18" w:lineRule="auto"/>
                          <w:ind w:left="143" w:right="133"/>
                          <w:jc w:val="both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考生基本信息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26"/>
                          <w:ind w:left="88" w:right="79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报名确认点</w:t>
                        </w:r>
                      </w:p>
                    </w:tc>
                    <w:tc>
                      <w:tcPr>
                        <w:tcW w:w="5639" w:type="dxa"/>
                        <w:gridSpan w:val="2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gridSpan w:val="5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53" w:right="610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照片</w:t>
                        </w:r>
                      </w:p>
                    </w:tc>
                  </w:tr>
                  <w:tr>
                    <w:trPr>
                      <w:trHeight w:val="444" w:hRule="atLeast"/>
                    </w:trPr>
                    <w:tc>
                      <w:tcPr>
                        <w:tcW w:w="5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28"/>
                          <w:ind w:left="88" w:right="79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准考证号</w:t>
                        </w: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5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27"/>
                          <w:ind w:left="88" w:right="79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733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78" w:type="dxa"/>
                        <w:gridSpan w:val="3"/>
                      </w:tcPr>
                      <w:p>
                        <w:pPr>
                          <w:pStyle w:val="TableParagraph"/>
                          <w:spacing w:before="27"/>
                          <w:ind w:left="247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982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6"/>
                      </w:tcPr>
                      <w:p>
                        <w:pPr>
                          <w:pStyle w:val="TableParagraph"/>
                          <w:spacing w:before="27"/>
                          <w:ind w:left="241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981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4" w:hRule="atLeast"/>
                    </w:trPr>
                    <w:tc>
                      <w:tcPr>
                        <w:tcW w:w="5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27"/>
                          <w:ind w:left="88" w:right="79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5639" w:type="dxa"/>
                        <w:gridSpan w:val="2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5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26"/>
                          <w:ind w:left="88" w:right="79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身份证号</w:t>
                        </w: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4" w:hRule="atLeast"/>
                    </w:trPr>
                    <w:tc>
                      <w:tcPr>
                        <w:tcW w:w="5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26"/>
                          <w:ind w:left="88" w:right="79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毕业学校</w:t>
                        </w:r>
                      </w:p>
                    </w:tc>
                    <w:tc>
                      <w:tcPr>
                        <w:tcW w:w="1733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gridSpan w:val="5"/>
                      </w:tcPr>
                      <w:p>
                        <w:pPr>
                          <w:pStyle w:val="TableParagraph"/>
                          <w:spacing w:before="26"/>
                          <w:ind w:left="173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毕业专业</w:t>
                        </w:r>
                      </w:p>
                    </w:tc>
                    <w:tc>
                      <w:tcPr>
                        <w:tcW w:w="129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8"/>
                      </w:tcPr>
                      <w:p>
                        <w:pPr>
                          <w:pStyle w:val="TableParagraph"/>
                          <w:spacing w:before="74"/>
                          <w:ind w:left="117"/>
                          <w:rPr>
                            <w:rFonts w:ascii="方正仿宋_GBK" w:eastAsia="方正仿宋_GBK" w:hint="eastAsia"/>
                            <w:sz w:val="18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18"/>
                          </w:rPr>
                          <w:t>毕业证书编号</w:t>
                        </w:r>
                      </w:p>
                    </w:tc>
                    <w:tc>
                      <w:tcPr>
                        <w:tcW w:w="1794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5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26"/>
                          <w:ind w:left="88" w:right="79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服务起止时间</w:t>
                        </w:r>
                      </w:p>
                    </w:tc>
                    <w:tc>
                      <w:tcPr>
                        <w:tcW w:w="3041" w:type="dxa"/>
                        <w:gridSpan w:val="1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6"/>
                      </w:tcPr>
                      <w:p>
                        <w:pPr>
                          <w:pStyle w:val="TableParagraph"/>
                          <w:spacing w:before="26"/>
                          <w:ind w:left="163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服务地点</w:t>
                        </w:r>
                      </w:p>
                    </w:tc>
                    <w:tc>
                      <w:tcPr>
                        <w:tcW w:w="3100" w:type="dxa"/>
                        <w:gridSpan w:val="1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5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01" w:type="dxa"/>
                        <w:gridSpan w:val="4"/>
                      </w:tcPr>
                      <w:p>
                        <w:pPr>
                          <w:pStyle w:val="TableParagraph"/>
                          <w:spacing w:before="28"/>
                          <w:ind w:left="149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服务期间是否受到过处分</w:t>
                        </w:r>
                      </w:p>
                    </w:tc>
                    <w:tc>
                      <w:tcPr>
                        <w:tcW w:w="6190" w:type="dxa"/>
                        <w:gridSpan w:val="2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2187" w:type="dxa"/>
                        <w:gridSpan w:val="2"/>
                      </w:tcPr>
                      <w:p>
                        <w:pPr>
                          <w:pStyle w:val="TableParagraph"/>
                          <w:spacing w:before="27"/>
                          <w:ind w:left="373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英语过级情况</w:t>
                        </w:r>
                      </w:p>
                    </w:tc>
                    <w:tc>
                      <w:tcPr>
                        <w:tcW w:w="2476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08" w:type="dxa"/>
                        <w:gridSpan w:val="14"/>
                      </w:tcPr>
                      <w:p>
                        <w:pPr>
                          <w:pStyle w:val="TableParagraph"/>
                          <w:spacing w:before="27"/>
                          <w:ind w:left="452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计算机过级情况</w:t>
                        </w:r>
                      </w:p>
                    </w:tc>
                    <w:tc>
                      <w:tcPr>
                        <w:tcW w:w="2449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204" w:hRule="atLeast"/>
                    </w:trPr>
                    <w:tc>
                      <w:tcPr>
                        <w:tcW w:w="2187" w:type="dxa"/>
                        <w:gridSpan w:val="2"/>
                      </w:tcPr>
                      <w:p>
                        <w:pPr>
                          <w:pStyle w:val="TableParagraph"/>
                          <w:spacing w:before="1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8" w:lineRule="auto"/>
                          <w:ind w:left="107" w:right="147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受过何种奖励、有何特长</w:t>
                        </w:r>
                      </w:p>
                    </w:tc>
                    <w:tc>
                      <w:tcPr>
                        <w:tcW w:w="7433" w:type="dxa"/>
                        <w:gridSpan w:val="2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25" w:hRule="atLeast"/>
                    </w:trPr>
                    <w:tc>
                      <w:tcPr>
                        <w:tcW w:w="9620" w:type="dxa"/>
                        <w:gridSpan w:val="31"/>
                      </w:tcPr>
                      <w:p>
                        <w:pPr>
                          <w:pStyle w:val="TableParagraph"/>
                          <w:spacing w:line="343" w:lineRule="auto" w:before="112"/>
                          <w:ind w:left="107" w:right="107" w:firstLine="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本人承诺以上所填写的内容真实、准确，所提供的材料真实有效，如有弄虚作假或填写错误，产生的一切后果由本人承担。</w:t>
                        </w:r>
                      </w:p>
                      <w:p>
                        <w:pPr>
                          <w:pStyle w:val="TableParagraph"/>
                          <w:spacing w:line="332" w:lineRule="exact"/>
                          <w:ind w:left="6587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考生签名：</w:t>
                        </w:r>
                      </w:p>
                      <w:p>
                        <w:pPr>
                          <w:pStyle w:val="TableParagraph"/>
                          <w:tabs>
                            <w:tab w:pos="7820" w:val="left" w:leader="none"/>
                            <w:tab w:pos="8660" w:val="left" w:leader="none"/>
                          </w:tabs>
                          <w:spacing w:line="364" w:lineRule="exact"/>
                          <w:ind w:left="6980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年</w:t>
                          <w:tab/>
                          <w:t>月</w:t>
                          <w:tab/>
                          <w:t>日</w:t>
                        </w:r>
                      </w:p>
                    </w:tc>
                  </w:tr>
                  <w:tr>
                    <w:trPr>
                      <w:trHeight w:val="4313" w:hRule="atLeast"/>
                    </w:trPr>
                    <w:tc>
                      <w:tcPr>
                        <w:tcW w:w="4898" w:type="dxa"/>
                        <w:gridSpan w:val="10"/>
                      </w:tcPr>
                      <w:p>
                        <w:pPr>
                          <w:pStyle w:val="TableParagraph"/>
                          <w:spacing w:line="218" w:lineRule="auto" w:before="4"/>
                          <w:ind w:left="107" w:right="75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pacing w:val="-17"/>
                            <w:sz w:val="24"/>
                          </w:rPr>
                          <w:t>大学生志愿服务西部计划县（市、区）项目办审核意见：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67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审核签字（盖章</w:t>
                        </w:r>
                        <w:r>
                          <w:rPr>
                            <w:rFonts w:ascii="方正仿宋_GBK" w:eastAsia="方正仿宋_GBK" w:hint="eastAsia"/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：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829" w:val="left" w:leader="none"/>
                            <w:tab w:pos="4549" w:val="left" w:leader="none"/>
                          </w:tabs>
                          <w:ind w:left="2989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年</w:t>
                          <w:tab/>
                          <w:t>月</w:t>
                          <w:tab/>
                          <w:t>日</w:t>
                        </w:r>
                      </w:p>
                    </w:tc>
                    <w:tc>
                      <w:tcPr>
                        <w:tcW w:w="4722" w:type="dxa"/>
                        <w:gridSpan w:val="21"/>
                      </w:tcPr>
                      <w:p>
                        <w:pPr>
                          <w:pStyle w:val="TableParagraph"/>
                          <w:spacing w:line="367" w:lineRule="exact"/>
                          <w:ind w:left="107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报名确认点审核意见：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67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审核签字（盖章</w:t>
                        </w:r>
                        <w:r>
                          <w:rPr>
                            <w:rFonts w:ascii="方正仿宋_GBK" w:eastAsia="方正仿宋_GBK" w:hint="eastAsia"/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：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676" w:val="left" w:leader="none"/>
                            <w:tab w:pos="4396" w:val="left" w:leader="none"/>
                          </w:tabs>
                          <w:ind w:left="2836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4"/>
                          </w:rPr>
                          <w:t>年</w:t>
                          <w:tab/>
                          <w:t>月</w:t>
                          <w:tab/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b/>
          <w:spacing w:val="-1"/>
          <w:sz w:val="28"/>
        </w:rPr>
        <w:t>云南省</w:t>
      </w:r>
      <w:r>
        <w:rPr>
          <w:rFonts w:ascii="Times New Roman" w:eastAsia="Times New Roman"/>
          <w:b/>
          <w:spacing w:val="-9"/>
          <w:sz w:val="28"/>
        </w:rPr>
        <w:t>2024 </w:t>
      </w:r>
      <w:r>
        <w:rPr>
          <w:rFonts w:ascii="宋体" w:eastAsia="宋体" w:hint="eastAsia"/>
          <w:b/>
          <w:spacing w:val="-23"/>
          <w:sz w:val="28"/>
        </w:rPr>
        <w:t>年大学生志愿服务西部计划普通高职</w:t>
      </w:r>
      <w:r>
        <w:rPr>
          <w:rFonts w:ascii="宋体" w:eastAsia="宋体" w:hint="eastAsia"/>
          <w:b/>
          <w:spacing w:val="-22"/>
          <w:sz w:val="28"/>
        </w:rPr>
        <w:t>（专科）</w:t>
      </w:r>
      <w:r>
        <w:rPr>
          <w:rFonts w:ascii="宋体" w:eastAsia="宋体" w:hint="eastAsia"/>
          <w:b/>
          <w:spacing w:val="-18"/>
          <w:sz w:val="28"/>
        </w:rPr>
        <w:t>学生专升本资格审查表</w:t>
      </w:r>
    </w:p>
    <w:p>
      <w:pPr>
        <w:spacing w:after="0" w:line="321" w:lineRule="auto"/>
        <w:jc w:val="left"/>
        <w:rPr>
          <w:rFonts w:ascii="宋体" w:eastAsia="宋体" w:hint="eastAsia"/>
          <w:sz w:val="28"/>
        </w:rPr>
        <w:sectPr>
          <w:pgSz w:w="12240" w:h="15840"/>
          <w:pgMar w:header="0" w:footer="870" w:top="1400" w:bottom="1060" w:left="1080" w:right="680"/>
        </w:sectPr>
      </w:pPr>
    </w:p>
    <w:p>
      <w:pPr>
        <w:pStyle w:val="BodyText"/>
        <w:ind w:left="209"/>
        <w:rPr>
          <w:rFonts w:ascii="宋体"/>
          <w:sz w:val="20"/>
        </w:rPr>
      </w:pPr>
      <w:r>
        <w:rPr>
          <w:rFonts w:ascii="宋体"/>
          <w:sz w:val="20"/>
        </w:rPr>
        <w:pict>
          <v:group style="width:482.6pt;height:155.5pt;mso-position-horizontal-relative:char;mso-position-vertical-relative:line" coordorigin="0,0" coordsize="9652,3110">
            <v:line style="position:absolute" from="0,5" to="9652,5" stroked="true" strokeweight=".48pt" strokecolor="#000000">
              <v:stroke dashstyle="solid"/>
            </v:line>
            <v:line style="position:absolute" from="0,3105" to="9652,3105" stroked="true" strokeweight=".48pt" strokecolor="#000000">
              <v:stroke dashstyle="solid"/>
            </v:line>
            <v:line style="position:absolute" from="5,0" to="5,3100" stroked="true" strokeweight=".48pt" strokecolor="#000000">
              <v:stroke dashstyle="solid"/>
            </v:line>
            <v:line style="position:absolute" from="9647,0" to="9647,3100" stroked="true" strokeweight=".48pt" strokecolor="#000000">
              <v:stroke dashstyle="solid"/>
            </v:line>
            <v:shape style="position:absolute;left:9299;top:2288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仿宋" w:eastAsia="仿宋" w:hint="eastAsia"/>
                        <w:sz w:val="24"/>
                      </w:rPr>
                    </w:pPr>
                    <w:r>
                      <w:rPr>
                        <w:rFonts w:ascii="仿宋" w:eastAsia="仿宋" w:hint="eastAsia"/>
                        <w:sz w:val="24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8579;top:2288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仿宋" w:eastAsia="仿宋" w:hint="eastAsia"/>
                        <w:sz w:val="24"/>
                      </w:rPr>
                    </w:pPr>
                    <w:r>
                      <w:rPr>
                        <w:rFonts w:ascii="仿宋" w:eastAsia="仿宋" w:hint="eastAsia"/>
                        <w:sz w:val="24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7739;top:2288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仿宋" w:eastAsia="仿宋" w:hint="eastAsia"/>
                        <w:sz w:val="24"/>
                      </w:rPr>
                    </w:pPr>
                    <w:r>
                      <w:rPr>
                        <w:rFonts w:ascii="仿宋" w:eastAsia="仿宋" w:hint="eastAsia"/>
                        <w:sz w:val="24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112;top:46;width:458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仿宋" w:eastAsia="仿宋" w:hint="eastAsia"/>
                        <w:sz w:val="24"/>
                      </w:rPr>
                    </w:pPr>
                    <w:r>
                      <w:rPr>
                        <w:rFonts w:ascii="仿宋" w:eastAsia="仿宋" w:hint="eastAsia"/>
                        <w:sz w:val="24"/>
                      </w:rPr>
                      <w:t>云南省志愿服务西部计划项目办审核意见：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宋体"/>
          <w:sz w:val="20"/>
        </w:rPr>
      </w:r>
    </w:p>
    <w:p>
      <w:pPr>
        <w:pStyle w:val="BodyText"/>
        <w:spacing w:before="2"/>
        <w:ind w:left="0"/>
        <w:rPr>
          <w:rFonts w:ascii="宋体"/>
          <w:b/>
          <w:sz w:val="9"/>
        </w:rPr>
      </w:pPr>
    </w:p>
    <w:p>
      <w:pPr>
        <w:spacing w:line="324" w:lineRule="exact" w:before="44"/>
        <w:ind w:left="720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填表说明</w:t>
      </w:r>
      <w:r>
        <w:rPr>
          <w:rFonts w:ascii="Times New Roman" w:eastAsia="Times New Roman"/>
          <w:sz w:val="24"/>
        </w:rPr>
        <w:t>:</w:t>
      </w:r>
    </w:p>
    <w:p>
      <w:pPr>
        <w:spacing w:line="160" w:lineRule="auto" w:before="27"/>
        <w:ind w:left="720" w:right="1119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1</w:t>
      </w:r>
      <w:r>
        <w:rPr>
          <w:spacing w:val="-11"/>
          <w:sz w:val="24"/>
        </w:rPr>
        <w:t>、本表由考生本人填写，要求书写工整、字迹清晰，内容准确无误，有涂改痕迹的</w:t>
      </w:r>
      <w:r>
        <w:rPr>
          <w:sz w:val="24"/>
        </w:rPr>
        <w:t>无效。</w:t>
      </w:r>
    </w:p>
    <w:p>
      <w:pPr>
        <w:spacing w:line="160" w:lineRule="auto" w:before="1"/>
        <w:ind w:left="720" w:right="1119" w:firstLine="0"/>
        <w:jc w:val="both"/>
        <w:rPr>
          <w:sz w:val="24"/>
        </w:rPr>
      </w:pPr>
      <w:r>
        <w:rPr>
          <w:rFonts w:ascii="Times New Roman" w:eastAsia="Times New Roman"/>
          <w:sz w:val="24"/>
        </w:rPr>
        <w:t>2</w:t>
      </w:r>
      <w:r>
        <w:rPr>
          <w:spacing w:val="-12"/>
          <w:sz w:val="24"/>
        </w:rPr>
        <w:t>、报名确认点须现场验证考生身份证、毕业证、大学生志愿服务西部计划服务证原</w:t>
      </w:r>
      <w:r>
        <w:rPr>
          <w:spacing w:val="-1"/>
          <w:sz w:val="24"/>
        </w:rPr>
        <w:t>件、大学生志愿服务西部计划服务期间考核鉴定表，上传扫描件，收复印件附本表</w:t>
      </w:r>
      <w:r>
        <w:rPr>
          <w:sz w:val="24"/>
        </w:rPr>
        <w:t>后，在考生照片右下角盖章，造册上报审核。</w:t>
      </w:r>
    </w:p>
    <w:p>
      <w:pPr>
        <w:spacing w:line="238" w:lineRule="exact" w:before="0"/>
        <w:ind w:left="720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3</w:t>
      </w:r>
      <w:r>
        <w:rPr>
          <w:sz w:val="24"/>
        </w:rPr>
        <w:t>、考生可在选择的州市指定的院校报名点报名确认，准考证号由报名确认点填写。</w:t>
      </w:r>
    </w:p>
    <w:p>
      <w:pPr>
        <w:spacing w:line="160" w:lineRule="auto" w:before="26"/>
        <w:ind w:left="720" w:right="999" w:firstLine="0"/>
        <w:jc w:val="left"/>
        <w:rPr>
          <w:sz w:val="24"/>
        </w:rPr>
      </w:pPr>
      <w:r>
        <w:rPr>
          <w:rFonts w:ascii="Times New Roman" w:hAnsi="Times New Roman" w:eastAsia="Times New Roman"/>
          <w:sz w:val="24"/>
        </w:rPr>
        <w:t>4</w:t>
      </w:r>
      <w:r>
        <w:rPr>
          <w:spacing w:val="-44"/>
          <w:sz w:val="24"/>
        </w:rPr>
        <w:t>、</w:t>
      </w:r>
      <w:r>
        <w:rPr>
          <w:rFonts w:ascii="Times New Roman" w:hAnsi="Times New Roman" w:eastAsia="Times New Roman"/>
          <w:sz w:val="24"/>
        </w:rPr>
        <w:t>“</w:t>
      </w:r>
      <w:r>
        <w:rPr>
          <w:spacing w:val="-4"/>
          <w:sz w:val="24"/>
        </w:rPr>
        <w:t>大学生志愿服务西部计划县</w:t>
      </w:r>
      <w:r>
        <w:rPr>
          <w:sz w:val="24"/>
        </w:rPr>
        <w:t>（</w:t>
      </w:r>
      <w:r>
        <w:rPr>
          <w:spacing w:val="-15"/>
          <w:sz w:val="24"/>
        </w:rPr>
        <w:t>市、区</w:t>
      </w:r>
      <w:r>
        <w:rPr>
          <w:spacing w:val="-44"/>
          <w:sz w:val="24"/>
        </w:rPr>
        <w:t>）</w:t>
      </w:r>
      <w:r>
        <w:rPr>
          <w:sz w:val="24"/>
        </w:rPr>
        <w:t>项目办</w:t>
      </w:r>
      <w:r>
        <w:rPr>
          <w:rFonts w:ascii="Times New Roman" w:hAnsi="Times New Roman" w:eastAsia="Times New Roman"/>
          <w:sz w:val="24"/>
        </w:rPr>
        <w:t>”</w:t>
      </w:r>
      <w:r>
        <w:rPr>
          <w:spacing w:val="-4"/>
          <w:sz w:val="24"/>
        </w:rPr>
        <w:t>设在志愿者服务地所在的县</w:t>
      </w:r>
      <w:r>
        <w:rPr>
          <w:sz w:val="24"/>
        </w:rPr>
        <w:t>（</w:t>
      </w:r>
      <w:r>
        <w:rPr>
          <w:spacing w:val="-9"/>
          <w:sz w:val="24"/>
        </w:rPr>
        <w:t>市、</w:t>
      </w:r>
      <w:r>
        <w:rPr>
          <w:sz w:val="24"/>
        </w:rPr>
        <w:t>区）团委。</w:t>
      </w:r>
    </w:p>
    <w:p>
      <w:pPr>
        <w:spacing w:line="160" w:lineRule="auto" w:before="1"/>
        <w:ind w:left="720" w:right="1119" w:firstLine="0"/>
        <w:jc w:val="both"/>
        <w:rPr>
          <w:sz w:val="24"/>
        </w:rPr>
      </w:pPr>
      <w:r>
        <w:rPr>
          <w:rFonts w:ascii="Times New Roman" w:hAnsi="Times New Roman" w:eastAsia="Times New Roman"/>
          <w:sz w:val="24"/>
        </w:rPr>
        <w:t>5</w:t>
      </w:r>
      <w:r>
        <w:rPr>
          <w:spacing w:val="-9"/>
          <w:sz w:val="24"/>
        </w:rPr>
        <w:t>、大学生志愿服务西部计划普通高职</w:t>
      </w:r>
      <w:r>
        <w:rPr>
          <w:sz w:val="24"/>
        </w:rPr>
        <w:t>（专科</w:t>
      </w:r>
      <w:r>
        <w:rPr>
          <w:spacing w:val="-41"/>
          <w:sz w:val="24"/>
        </w:rPr>
        <w:t>）</w:t>
      </w:r>
      <w:r>
        <w:rPr>
          <w:spacing w:val="-2"/>
          <w:sz w:val="24"/>
        </w:rPr>
        <w:t>学生专升本资格由大学生志愿服务西</w:t>
      </w:r>
      <w:r>
        <w:rPr>
          <w:sz w:val="24"/>
        </w:rPr>
        <w:t>部计划县（市、区）</w:t>
      </w:r>
      <w:r>
        <w:rPr>
          <w:spacing w:val="-1"/>
          <w:sz w:val="24"/>
        </w:rPr>
        <w:t>项目办审核，由云南省志愿服务西部计划项目办汇总并审批后</w:t>
      </w:r>
      <w:r>
        <w:rPr>
          <w:spacing w:val="-8"/>
          <w:sz w:val="24"/>
        </w:rPr>
        <w:t>报省委教育工委学生工作部备案。</w:t>
      </w:r>
      <w:r>
        <w:rPr>
          <w:sz w:val="24"/>
        </w:rPr>
        <w:t>（</w:t>
      </w:r>
      <w:r>
        <w:rPr>
          <w:spacing w:val="-4"/>
          <w:sz w:val="24"/>
        </w:rPr>
        <w:t>地址：昆明市西山区西坝路 </w:t>
      </w:r>
      <w:r>
        <w:rPr>
          <w:rFonts w:ascii="Times New Roman" w:hAnsi="Times New Roman" w:eastAsia="Times New Roman"/>
          <w:sz w:val="24"/>
        </w:rPr>
        <w:t>29 </w:t>
      </w:r>
      <w:r>
        <w:rPr>
          <w:spacing w:val="-3"/>
          <w:sz w:val="24"/>
        </w:rPr>
        <w:t>号青年大厦团省</w:t>
      </w:r>
      <w:r>
        <w:rPr>
          <w:spacing w:val="-10"/>
          <w:sz w:val="24"/>
        </w:rPr>
        <w:t>委志联部 </w:t>
      </w:r>
      <w:r>
        <w:rPr>
          <w:rFonts w:ascii="Times New Roman" w:hAnsi="Times New Roman" w:eastAsia="Times New Roman"/>
          <w:sz w:val="24"/>
        </w:rPr>
        <w:t>0871</w:t>
      </w:r>
      <w:r>
        <w:rPr>
          <w:sz w:val="24"/>
        </w:rPr>
        <w:t>—</w:t>
      </w:r>
      <w:r>
        <w:rPr>
          <w:rFonts w:ascii="Times New Roman" w:hAnsi="Times New Roman" w:eastAsia="Times New Roman"/>
          <w:sz w:val="24"/>
        </w:rPr>
        <w:t>63995453</w:t>
      </w:r>
      <w:r>
        <w:rPr>
          <w:sz w:val="24"/>
        </w:rPr>
        <w:t>）</w:t>
      </w:r>
    </w:p>
    <w:p>
      <w:pPr>
        <w:spacing w:line="304" w:lineRule="exact" w:before="0"/>
        <w:ind w:left="720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6</w:t>
      </w:r>
      <w:r>
        <w:rPr>
          <w:sz w:val="24"/>
        </w:rPr>
        <w:t>、本表交由招生院校装入档案。</w:t>
      </w:r>
    </w:p>
    <w:p>
      <w:pPr>
        <w:spacing w:after="0" w:line="304" w:lineRule="exact"/>
        <w:jc w:val="left"/>
        <w:rPr>
          <w:sz w:val="24"/>
        </w:rPr>
        <w:sectPr>
          <w:pgSz w:w="12240" w:h="15840"/>
          <w:pgMar w:header="0" w:footer="870" w:top="1440" w:bottom="1060" w:left="1080" w:right="680"/>
        </w:sectPr>
      </w:pPr>
    </w:p>
    <w:p>
      <w:pPr>
        <w:spacing w:before="22"/>
        <w:ind w:left="720" w:right="0" w:firstLine="0"/>
        <w:jc w:val="both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sz w:val="28"/>
        </w:rPr>
        <w:t>附件 6</w:t>
      </w:r>
    </w:p>
    <w:p>
      <w:pPr>
        <w:pStyle w:val="BodyText"/>
        <w:spacing w:before="1"/>
        <w:ind w:left="0"/>
        <w:rPr>
          <w:rFonts w:ascii="方正楷体_GBK"/>
          <w:sz w:val="20"/>
        </w:rPr>
      </w:pPr>
    </w:p>
    <w:p>
      <w:pPr>
        <w:pStyle w:val="BodyText"/>
        <w:spacing w:before="1"/>
        <w:ind w:left="945" w:right="1343"/>
        <w:jc w:val="center"/>
        <w:rPr>
          <w:rFonts w:ascii="方正小标宋_GBK" w:eastAsia="方正小标宋_GBK" w:hint="eastAsia"/>
        </w:rPr>
      </w:pPr>
      <w:r>
        <w:rPr>
          <w:rFonts w:ascii="方正小标宋_GBK" w:eastAsia="方正小标宋_GBK" w:hint="eastAsia"/>
        </w:rPr>
        <w:t>学历（学籍）核验承诺书</w:t>
      </w:r>
    </w:p>
    <w:p>
      <w:pPr>
        <w:pStyle w:val="BodyText"/>
        <w:spacing w:line="374" w:lineRule="auto" w:before="159"/>
        <w:ind w:right="1120" w:firstLine="640"/>
        <w:rPr>
          <w:rFonts w:ascii="仿宋" w:eastAsia="仿宋" w:hint="eastAsia"/>
        </w:rPr>
      </w:pPr>
      <w:r>
        <w:rPr>
          <w:rFonts w:ascii="仿宋" w:eastAsia="仿宋" w:hint="eastAsia"/>
          <w:color w:val="333333"/>
        </w:rPr>
        <w:t>我是参加</w:t>
      </w:r>
      <w:r>
        <w:rPr>
          <w:rFonts w:ascii="仿宋" w:eastAsia="仿宋" w:hint="eastAsia"/>
        </w:rPr>
        <w:t>云南省 </w:t>
      </w:r>
      <w:r>
        <w:rPr>
          <w:rFonts w:ascii="仿宋" w:eastAsia="仿宋" w:hint="eastAsia"/>
          <w:color w:val="333333"/>
        </w:rPr>
        <w:t>2024 年</w:t>
      </w:r>
      <w:r>
        <w:rPr>
          <w:rFonts w:ascii="仿宋" w:eastAsia="仿宋" w:hint="eastAsia"/>
        </w:rPr>
        <w:t>普通高等学校专升本</w:t>
      </w:r>
      <w:r>
        <w:rPr>
          <w:rFonts w:ascii="仿宋" w:eastAsia="仿宋" w:hint="eastAsia"/>
          <w:color w:val="333333"/>
        </w:rPr>
        <w:t>考试招生的考生，未通过网上学历（学籍）校验。现郑重承诺：</w:t>
      </w:r>
    </w:p>
    <w:p>
      <w:pPr>
        <w:pStyle w:val="BodyText"/>
        <w:spacing w:line="374" w:lineRule="auto"/>
        <w:ind w:right="959" w:firstLine="640"/>
        <w:rPr>
          <w:rFonts w:ascii="仿宋" w:eastAsia="仿宋" w:hint="eastAsia"/>
        </w:rPr>
      </w:pPr>
      <w:r>
        <w:rPr>
          <w:rFonts w:ascii="仿宋" w:eastAsia="仿宋" w:hint="eastAsia"/>
          <w:color w:val="333333"/>
          <w:spacing w:val="-7"/>
          <w:w w:val="95"/>
        </w:rPr>
        <w:t>本人保证报名确认时所提交的报考信息和证件真实、准确， </w:t>
      </w:r>
      <w:r>
        <w:rPr>
          <w:rFonts w:ascii="仿宋" w:eastAsia="仿宋" w:hint="eastAsia"/>
          <w:color w:val="333333"/>
          <w:spacing w:val="-7"/>
        </w:rPr>
        <w:t>并承诺在规定时间内完成学历（学籍）核验。如逾期未能完成学历（学籍）核验或有虚假信息和作假行为，由此造成的一切后果由本人承担。</w:t>
      </w:r>
    </w:p>
    <w:p>
      <w:pPr>
        <w:pStyle w:val="BodyText"/>
        <w:spacing w:before="3"/>
        <w:ind w:left="1360"/>
        <w:rPr>
          <w:rFonts w:ascii="仿宋" w:eastAsia="仿宋" w:hint="eastAsia"/>
        </w:rPr>
      </w:pPr>
      <w:r>
        <w:rPr>
          <w:rFonts w:ascii="仿宋" w:eastAsia="仿宋" w:hint="eastAsia"/>
          <w:color w:val="333333"/>
        </w:rPr>
        <w:t>特此承诺。</w:t>
      </w:r>
    </w:p>
    <w:p>
      <w:pPr>
        <w:pStyle w:val="BodyText"/>
        <w:ind w:left="0"/>
        <w:rPr>
          <w:rFonts w:ascii="仿宋"/>
        </w:rPr>
      </w:pPr>
    </w:p>
    <w:p>
      <w:pPr>
        <w:pStyle w:val="BodyText"/>
        <w:spacing w:before="10"/>
        <w:ind w:left="0"/>
        <w:rPr>
          <w:rFonts w:ascii="仿宋"/>
          <w:sz w:val="35"/>
        </w:rPr>
      </w:pPr>
    </w:p>
    <w:p>
      <w:pPr>
        <w:pStyle w:val="BodyText"/>
        <w:spacing w:line="374" w:lineRule="auto" w:before="1"/>
        <w:ind w:right="8159"/>
        <w:jc w:val="both"/>
        <w:rPr>
          <w:rFonts w:ascii="仿宋" w:eastAsia="仿宋" w:hint="eastAsia"/>
        </w:rPr>
      </w:pPr>
      <w:r>
        <w:rPr>
          <w:rFonts w:ascii="仿宋" w:eastAsia="仿宋" w:hint="eastAsia"/>
          <w:color w:val="333333"/>
          <w:spacing w:val="-4"/>
        </w:rPr>
        <w:t>身份证号： 考生签名： 联系电话： </w:t>
      </w:r>
      <w:r>
        <w:rPr>
          <w:rFonts w:ascii="仿宋" w:eastAsia="仿宋" w:hint="eastAsia"/>
          <w:spacing w:val="39"/>
        </w:rPr>
        <w:t>日 期 </w:t>
      </w:r>
      <w:r>
        <w:rPr>
          <w:rFonts w:ascii="仿宋" w:eastAsia="仿宋" w:hint="eastAsia"/>
          <w:color w:val="333333"/>
          <w:spacing w:val="-17"/>
        </w:rPr>
        <w:t>：</w:t>
      </w:r>
    </w:p>
    <w:p>
      <w:pPr>
        <w:spacing w:after="0" w:line="374" w:lineRule="auto"/>
        <w:jc w:val="both"/>
        <w:rPr>
          <w:rFonts w:ascii="仿宋" w:eastAsia="仿宋" w:hint="eastAsia"/>
        </w:rPr>
        <w:sectPr>
          <w:pgSz w:w="12240" w:h="15840"/>
          <w:pgMar w:header="0" w:footer="870" w:top="1400" w:bottom="1060" w:left="1080" w:right="680"/>
        </w:sectPr>
      </w:pPr>
    </w:p>
    <w:p>
      <w:pPr>
        <w:spacing w:before="22"/>
        <w:ind w:left="720" w:right="0" w:firstLine="0"/>
        <w:jc w:val="left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spacing w:val="-4"/>
          <w:sz w:val="28"/>
        </w:rPr>
        <w:t>附件 </w:t>
      </w:r>
      <w:r>
        <w:rPr>
          <w:rFonts w:ascii="方正楷体_GBK" w:eastAsia="方正楷体_GBK" w:hint="eastAsia"/>
          <w:spacing w:val="-19"/>
          <w:sz w:val="28"/>
        </w:rPr>
        <w:t>7</w:t>
      </w:r>
    </w:p>
    <w:p>
      <w:pPr>
        <w:pStyle w:val="BodyText"/>
        <w:spacing w:before="6"/>
        <w:ind w:left="0"/>
        <w:rPr>
          <w:rFonts w:ascii="方正楷体_GBK"/>
          <w:sz w:val="33"/>
        </w:rPr>
      </w:pPr>
      <w:r>
        <w:rPr/>
        <w:br w:type="column"/>
      </w:r>
      <w:r>
        <w:rPr>
          <w:rFonts w:ascii="方正楷体_GBK"/>
          <w:sz w:val="33"/>
        </w:rPr>
      </w:r>
    </w:p>
    <w:p>
      <w:pPr>
        <w:pStyle w:val="Heading1"/>
        <w:spacing w:line="225" w:lineRule="auto"/>
        <w:ind w:left="2435" w:right="1929"/>
      </w:pPr>
      <w:r>
        <w:rPr/>
        <w:t>云南省 </w:t>
      </w:r>
      <w:r>
        <w:rPr>
          <w:rFonts w:ascii="Times New Roman" w:eastAsia="Times New Roman"/>
        </w:rPr>
        <w:t>2024 </w:t>
      </w:r>
      <w:r>
        <w:rPr/>
        <w:t>年普通高校专升本艺术专业统考线上考试说明</w:t>
      </w:r>
    </w:p>
    <w:p>
      <w:pPr>
        <w:spacing w:after="0" w:line="225" w:lineRule="auto"/>
        <w:sectPr>
          <w:pgSz w:w="12240" w:h="15840"/>
          <w:pgMar w:header="0" w:footer="870" w:top="1400" w:bottom="1060" w:left="1080" w:right="680"/>
          <w:cols w:num="2" w:equalWidth="0">
            <w:col w:w="1485" w:space="40"/>
            <w:col w:w="8955"/>
          </w:cols>
        </w:sectPr>
      </w:pPr>
    </w:p>
    <w:p>
      <w:pPr>
        <w:pStyle w:val="BodyText"/>
        <w:spacing w:before="3"/>
        <w:ind w:left="0"/>
        <w:rPr>
          <w:rFonts w:ascii="方正小标宋_GBK"/>
          <w:sz w:val="20"/>
        </w:rPr>
      </w:pPr>
    </w:p>
    <w:p>
      <w:pPr>
        <w:pStyle w:val="BodyText"/>
        <w:spacing w:before="27"/>
        <w:ind w:left="1279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一、考前准备</w:t>
      </w:r>
    </w:p>
    <w:p>
      <w:pPr>
        <w:pStyle w:val="BodyText"/>
        <w:spacing w:line="261" w:lineRule="auto" w:before="52"/>
        <w:ind w:right="1120" w:firstLine="640"/>
        <w:jc w:val="both"/>
      </w:pPr>
      <w:r>
        <w:rPr>
          <w:rFonts w:ascii="方正楷体_GBK" w:eastAsia="方正楷体_GBK" w:hint="eastAsia"/>
          <w:w w:val="95"/>
        </w:rPr>
        <w:t>（一）考试设备</w:t>
      </w:r>
      <w:r>
        <w:rPr>
          <w:w w:val="95"/>
        </w:rPr>
        <w:t>。准备两部手机，一部作为主机手机，一 </w:t>
      </w:r>
      <w:r>
        <w:rPr>
          <w:spacing w:val="-4"/>
        </w:rPr>
        <w:t>部作为辅机手机。两部手机均需预留至少 </w:t>
      </w:r>
      <w:r>
        <w:rPr>
          <w:rFonts w:ascii="Times New Roman" w:eastAsia="Times New Roman"/>
        </w:rPr>
        <w:t>20GB</w:t>
      </w:r>
      <w:r>
        <w:rPr>
          <w:rFonts w:ascii="Times New Roman" w:eastAsia="Times New Roman"/>
          <w:spacing w:val="-3"/>
        </w:rPr>
        <w:t> </w:t>
      </w:r>
      <w:r>
        <w:rPr/>
        <w:t>的剩余存储空间，保证电量充足。</w:t>
      </w:r>
    </w:p>
    <w:p>
      <w:pPr>
        <w:pStyle w:val="BodyText"/>
        <w:spacing w:line="261" w:lineRule="auto"/>
        <w:ind w:right="959" w:firstLine="640"/>
      </w:pPr>
      <w:r>
        <w:rPr>
          <w:rFonts w:ascii="方正楷体_GBK" w:eastAsia="方正楷体_GBK" w:hint="eastAsia"/>
        </w:rPr>
        <w:t>（二）考试用具</w:t>
      </w:r>
      <w:r>
        <w:rPr/>
        <w:t>。身份证；八开素描纸、铅笔、炭笔、钢</w:t>
      </w:r>
      <w:r>
        <w:rPr>
          <w:spacing w:val="-15"/>
          <w:w w:val="95"/>
        </w:rPr>
        <w:t>笔或圆珠笔，水粉或水彩，画架等画具；考生个人演奏的钢琴； </w:t>
      </w:r>
      <w:r>
        <w:rPr>
          <w:spacing w:val="-15"/>
        </w:rPr>
        <w:t>舞蹈考试所需服装；舞蹈表演时的音乐配乐及播放设备；其他考试用具。</w:t>
      </w:r>
    </w:p>
    <w:p>
      <w:pPr>
        <w:pStyle w:val="BodyText"/>
        <w:spacing w:line="261" w:lineRule="auto"/>
        <w:ind w:right="1118" w:firstLine="640"/>
      </w:pPr>
      <w:r>
        <w:rPr>
          <w:rFonts w:ascii="方正楷体_GBK" w:eastAsia="方正楷体_GBK" w:hint="eastAsia"/>
          <w:w w:val="95"/>
        </w:rPr>
        <w:t>（三）查看考试时间</w:t>
      </w:r>
      <w:r>
        <w:rPr>
          <w:w w:val="95"/>
        </w:rPr>
        <w:t>。考生自行登录考试系统查看报考专 </w:t>
      </w:r>
      <w:r>
        <w:rPr/>
        <w:t>业各科目考试时间。</w:t>
      </w:r>
    </w:p>
    <w:p>
      <w:pPr>
        <w:pStyle w:val="BodyText"/>
        <w:spacing w:line="503" w:lineRule="exact"/>
        <w:ind w:left="136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二、考试内容</w:t>
      </w:r>
    </w:p>
    <w:p>
      <w:pPr>
        <w:pStyle w:val="BodyText"/>
        <w:spacing w:before="58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（一</w:t>
      </w:r>
      <w:bookmarkStart w:name="（一）美术学专业统考，总分200分，考试科目如下：" w:id="1"/>
      <w:bookmarkEnd w:id="1"/>
      <w:r>
        <w:rPr>
          <w:rFonts w:ascii="方正楷体_GBK" w:eastAsia="方正楷体_GBK" w:hint="eastAsia"/>
        </w:rPr>
        <w:t>）</w:t>
      </w:r>
      <w:r>
        <w:rPr>
          <w:rFonts w:ascii="方正楷体_GBK" w:eastAsia="方正楷体_GBK" w:hint="eastAsia"/>
        </w:rPr>
        <w:t>美术学专业统考，总分 </w:t>
      </w:r>
      <w:r>
        <w:rPr>
          <w:rFonts w:ascii="Times New Roman" w:eastAsia="Times New Roman"/>
        </w:rPr>
        <w:t>200 </w:t>
      </w:r>
      <w:r>
        <w:rPr>
          <w:rFonts w:ascii="方正楷体_GBK" w:eastAsia="方正楷体_GBK" w:hint="eastAsia"/>
        </w:rPr>
        <w:t>分，考试科目如下：</w:t>
      </w:r>
    </w:p>
    <w:p>
      <w:pPr>
        <w:pStyle w:val="ListParagraph"/>
        <w:numPr>
          <w:ilvl w:val="0"/>
          <w:numId w:val="6"/>
        </w:numPr>
        <w:tabs>
          <w:tab w:pos="1844" w:val="left" w:leader="none"/>
        </w:tabs>
        <w:spacing w:line="261" w:lineRule="auto" w:before="60" w:after="0"/>
        <w:ind w:left="720" w:right="1118" w:firstLine="643"/>
        <w:jc w:val="both"/>
        <w:rPr>
          <w:sz w:val="32"/>
        </w:rPr>
      </w:pPr>
      <w:bookmarkStart w:name="1．素描（笔试）：满分100分，考试时间120分钟，限用铅笔、炭笔表现。按线上抽" w:id="2"/>
      <w:bookmarkEnd w:id="2"/>
      <w:r>
        <w:rPr/>
      </w:r>
      <w:bookmarkStart w:name="1．素描（笔试）：满分100分，考试时间120分钟，限用铅笔、炭笔表现。按线上抽" w:id="3"/>
      <w:bookmarkEnd w:id="3"/>
      <w:r>
        <w:rPr>
          <w:spacing w:val="1"/>
          <w:w w:val="99"/>
          <w:sz w:val="32"/>
        </w:rPr>
        <w:t>素描</w:t>
      </w:r>
      <w:r>
        <w:rPr>
          <w:w w:val="99"/>
          <w:sz w:val="32"/>
        </w:rPr>
        <w:t>（</w:t>
      </w:r>
      <w:r>
        <w:rPr>
          <w:spacing w:val="1"/>
          <w:w w:val="99"/>
          <w:sz w:val="32"/>
        </w:rPr>
        <w:t>笔试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：满分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10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w w:val="99"/>
          <w:sz w:val="32"/>
        </w:rPr>
        <w:t>分，考试时间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w w:val="99"/>
          <w:sz w:val="32"/>
        </w:rPr>
        <w:t>分钟，限用</w:t>
      </w:r>
      <w:r>
        <w:rPr>
          <w:w w:val="95"/>
          <w:sz w:val="32"/>
        </w:rPr>
        <w:t>铅笔、炭笔表现。按线上抽取的试题要求在自备八开素描纸作 </w:t>
      </w:r>
      <w:r>
        <w:rPr>
          <w:sz w:val="32"/>
        </w:rPr>
        <w:t>画，完成后按要求上传作品。</w:t>
      </w:r>
    </w:p>
    <w:p>
      <w:pPr>
        <w:pStyle w:val="ListParagraph"/>
        <w:numPr>
          <w:ilvl w:val="0"/>
          <w:numId w:val="6"/>
        </w:numPr>
        <w:tabs>
          <w:tab w:pos="1841" w:val="left" w:leader="none"/>
        </w:tabs>
        <w:spacing w:line="261" w:lineRule="auto" w:before="0" w:after="0"/>
        <w:ind w:left="720" w:right="1118" w:firstLine="640"/>
        <w:jc w:val="both"/>
        <w:rPr>
          <w:sz w:val="32"/>
        </w:rPr>
      </w:pPr>
      <w:r>
        <w:rPr>
          <w:spacing w:val="1"/>
          <w:w w:val="99"/>
          <w:sz w:val="32"/>
        </w:rPr>
        <w:t>色彩</w:t>
      </w:r>
      <w:r>
        <w:rPr>
          <w:w w:val="99"/>
          <w:sz w:val="32"/>
        </w:rPr>
        <w:t>（笔试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：满分</w:t>
      </w:r>
      <w:r>
        <w:rPr>
          <w:spacing w:val="-64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10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> </w:t>
      </w:r>
      <w:r>
        <w:rPr>
          <w:w w:val="99"/>
          <w:sz w:val="32"/>
        </w:rPr>
        <w:t>分，考试时间</w:t>
      </w:r>
      <w:r>
        <w:rPr>
          <w:spacing w:val="-64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w w:val="99"/>
          <w:sz w:val="32"/>
        </w:rPr>
        <w:t>分钟，限用</w:t>
      </w:r>
      <w:r>
        <w:rPr>
          <w:w w:val="95"/>
          <w:sz w:val="32"/>
        </w:rPr>
        <w:t>水粉或水彩表现。按线上抽取的试题要求在自备八开素描纸作 </w:t>
      </w:r>
      <w:r>
        <w:rPr>
          <w:sz w:val="32"/>
        </w:rPr>
        <w:t>画，完成后按要求上传作品。</w:t>
      </w:r>
    </w:p>
    <w:p>
      <w:pPr>
        <w:pStyle w:val="BodyText"/>
        <w:spacing w:before="4"/>
        <w:ind w:left="1360"/>
        <w:rPr>
          <w:rFonts w:ascii="方正楷体_GBK" w:eastAsia="方正楷体_GBK" w:hint="eastAsia"/>
        </w:rPr>
      </w:pPr>
      <w:bookmarkStart w:name="（二）艺术设计专业统考，总分200分，考试科目如下：" w:id="4"/>
      <w:bookmarkEnd w:id="4"/>
      <w:r>
        <w:rPr/>
      </w:r>
      <w:r>
        <w:rPr>
          <w:rFonts w:ascii="方正楷体_GBK" w:eastAsia="方正楷体_GBK" w:hint="eastAsia"/>
        </w:rPr>
        <w:t>（二）艺术设计专业统考，总分 </w:t>
      </w:r>
      <w:r>
        <w:rPr>
          <w:rFonts w:ascii="Times New Roman" w:eastAsia="Times New Roman"/>
        </w:rPr>
        <w:t>200 </w:t>
      </w:r>
      <w:r>
        <w:rPr>
          <w:rFonts w:ascii="方正楷体_GBK" w:eastAsia="方正楷体_GBK" w:hint="eastAsia"/>
        </w:rPr>
        <w:t>分，考试科目如下：</w:t>
      </w:r>
    </w:p>
    <w:p>
      <w:pPr>
        <w:spacing w:after="0"/>
        <w:rPr>
          <w:rFonts w:ascii="方正楷体_GBK" w:eastAsia="方正楷体_GBK" w:hint="eastAsia"/>
        </w:rPr>
        <w:sectPr>
          <w:type w:val="continuous"/>
          <w:pgSz w:w="12240" w:h="15840"/>
          <w:pgMar w:top="1500" w:bottom="860" w:left="1080" w:right="680"/>
        </w:sectPr>
      </w:pPr>
    </w:p>
    <w:p>
      <w:pPr>
        <w:pStyle w:val="ListParagraph"/>
        <w:numPr>
          <w:ilvl w:val="0"/>
          <w:numId w:val="7"/>
        </w:numPr>
        <w:tabs>
          <w:tab w:pos="1841" w:val="left" w:leader="none"/>
        </w:tabs>
        <w:spacing w:line="261" w:lineRule="auto" w:before="29" w:after="0"/>
        <w:ind w:left="720" w:right="959" w:firstLine="640"/>
        <w:jc w:val="left"/>
        <w:rPr>
          <w:sz w:val="32"/>
        </w:rPr>
      </w:pPr>
      <w:r>
        <w:rPr>
          <w:w w:val="99"/>
          <w:sz w:val="32"/>
        </w:rPr>
        <w:t>设计基础（</w:t>
      </w:r>
      <w:r>
        <w:rPr>
          <w:spacing w:val="1"/>
          <w:w w:val="99"/>
          <w:sz w:val="32"/>
        </w:rPr>
        <w:t>笔试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：满分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10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w w:val="99"/>
          <w:sz w:val="32"/>
        </w:rPr>
        <w:t>分，考试时间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</w:t>
      </w:r>
      <w:r>
        <w:rPr>
          <w:rFonts w:ascii="Times New Roman" w:eastAsia="Times New Roman"/>
          <w:spacing w:val="-2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> </w:t>
      </w:r>
      <w:r>
        <w:rPr>
          <w:w w:val="99"/>
          <w:sz w:val="32"/>
        </w:rPr>
        <w:t>分钟，</w:t>
      </w:r>
      <w:r>
        <w:rPr>
          <w:spacing w:val="-14"/>
          <w:w w:val="95"/>
          <w:sz w:val="32"/>
        </w:rPr>
        <w:t>表现手法不限。按线上抽取的试题要求在自备八开素描纸作画， </w:t>
      </w:r>
      <w:r>
        <w:rPr>
          <w:spacing w:val="-14"/>
          <w:sz w:val="32"/>
        </w:rPr>
        <w:t>完成后按要求上传作品。</w:t>
      </w:r>
    </w:p>
    <w:p>
      <w:pPr>
        <w:pStyle w:val="ListParagraph"/>
        <w:numPr>
          <w:ilvl w:val="0"/>
          <w:numId w:val="7"/>
        </w:numPr>
        <w:tabs>
          <w:tab w:pos="1841" w:val="left" w:leader="none"/>
        </w:tabs>
        <w:spacing w:line="261" w:lineRule="auto" w:before="0" w:after="0"/>
        <w:ind w:left="720" w:right="959" w:firstLine="640"/>
        <w:jc w:val="left"/>
        <w:rPr>
          <w:sz w:val="32"/>
        </w:rPr>
      </w:pPr>
      <w:r>
        <w:rPr>
          <w:w w:val="99"/>
          <w:sz w:val="32"/>
        </w:rPr>
        <w:t>专业设计（</w:t>
      </w:r>
      <w:r>
        <w:rPr>
          <w:spacing w:val="1"/>
          <w:w w:val="99"/>
          <w:sz w:val="32"/>
        </w:rPr>
        <w:t>笔试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：满分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10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w w:val="99"/>
          <w:sz w:val="32"/>
        </w:rPr>
        <w:t>分，考试时间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</w:t>
      </w:r>
      <w:r>
        <w:rPr>
          <w:rFonts w:ascii="Times New Roman" w:eastAsia="Times New Roman"/>
          <w:spacing w:val="-2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> </w:t>
      </w:r>
      <w:r>
        <w:rPr>
          <w:w w:val="99"/>
          <w:sz w:val="32"/>
        </w:rPr>
        <w:t>分钟，</w:t>
      </w:r>
      <w:r>
        <w:rPr>
          <w:spacing w:val="-14"/>
          <w:w w:val="95"/>
          <w:sz w:val="32"/>
        </w:rPr>
        <w:t>表现手法不限。按线上抽取的试题要求在自备八开素描纸作画， </w:t>
      </w:r>
      <w:r>
        <w:rPr>
          <w:spacing w:val="-14"/>
          <w:sz w:val="32"/>
        </w:rPr>
        <w:t>完成后按要求上传作品。</w:t>
      </w:r>
    </w:p>
    <w:p>
      <w:pPr>
        <w:pStyle w:val="BodyText"/>
        <w:spacing w:before="5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（三）音乐学专业统考，总分 </w:t>
      </w:r>
      <w:r>
        <w:rPr>
          <w:rFonts w:ascii="Times New Roman" w:eastAsia="Times New Roman"/>
        </w:rPr>
        <w:t>200 </w:t>
      </w:r>
      <w:r>
        <w:rPr>
          <w:rFonts w:ascii="方正楷体_GBK" w:eastAsia="方正楷体_GBK" w:hint="eastAsia"/>
        </w:rPr>
        <w:t>分，考试科目如下：</w:t>
      </w:r>
    </w:p>
    <w:p>
      <w:pPr>
        <w:pStyle w:val="BodyText"/>
        <w:spacing w:before="57"/>
        <w:ind w:left="0" w:right="1120"/>
        <w:jc w:val="right"/>
      </w:pPr>
      <w:r>
        <w:rPr>
          <w:rFonts w:ascii="Times New Roman" w:eastAsia="Times New Roman"/>
          <w:spacing w:val="-2"/>
          <w:w w:val="99"/>
        </w:rPr>
        <w:t>1</w:t>
      </w:r>
      <w:r>
        <w:rPr>
          <w:w w:val="99"/>
        </w:rPr>
        <w:t>．歌曲演唱或钢琴演奏（</w:t>
      </w:r>
      <w:r>
        <w:rPr>
          <w:spacing w:val="1"/>
          <w:w w:val="99"/>
        </w:rPr>
        <w:t>面试</w:t>
      </w:r>
      <w:r>
        <w:rPr>
          <w:spacing w:val="-161"/>
          <w:w w:val="99"/>
        </w:rPr>
        <w:t>）</w:t>
      </w:r>
      <w:r>
        <w:rPr>
          <w:w w:val="99"/>
        </w:rPr>
        <w:t>：满分</w:t>
      </w:r>
      <w:r>
        <w:rPr>
          <w:spacing w:val="-61"/>
        </w:rPr>
        <w:t> </w:t>
      </w:r>
      <w:r>
        <w:rPr>
          <w:rFonts w:ascii="Times New Roman" w:eastAsia="Times New Roman"/>
          <w:spacing w:val="1"/>
          <w:w w:val="99"/>
        </w:rPr>
        <w:t>1</w:t>
      </w:r>
      <w:r>
        <w:rPr>
          <w:rFonts w:ascii="Times New Roman" w:eastAsia="Times New Roman"/>
          <w:spacing w:val="-2"/>
          <w:w w:val="99"/>
        </w:rPr>
        <w:t>0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> </w:t>
      </w:r>
      <w:r>
        <w:rPr>
          <w:w w:val="99"/>
        </w:rPr>
        <w:t>分，考试时间</w:t>
      </w:r>
    </w:p>
    <w:p>
      <w:pPr>
        <w:pStyle w:val="BodyText"/>
        <w:spacing w:before="44"/>
        <w:ind w:left="0" w:right="1120"/>
        <w:jc w:val="right"/>
      </w:pPr>
      <w:r>
        <w:rPr>
          <w:spacing w:val="-18"/>
        </w:rPr>
        <w:t>不超过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5"/>
        </w:rPr>
        <w:t> </w:t>
      </w:r>
      <w:r>
        <w:rPr/>
        <w:t>分钟，自选曲目一首，要求演唱（含民族、美声、通</w:t>
      </w:r>
    </w:p>
    <w:p>
      <w:pPr>
        <w:pStyle w:val="BodyText"/>
        <w:spacing w:line="261" w:lineRule="auto" w:before="46"/>
        <w:ind w:right="1120"/>
        <w:jc w:val="both"/>
      </w:pPr>
      <w:r>
        <w:rPr/>
        <w:t>俗唱法）</w:t>
      </w:r>
      <w:r>
        <w:rPr>
          <w:spacing w:val="-6"/>
        </w:rPr>
        <w:t>或演奏完整。考生可录制 </w:t>
      </w:r>
      <w:r>
        <w:rPr>
          <w:rFonts w:ascii="Times New Roman" w:eastAsia="Times New Roman"/>
        </w:rPr>
        <w:t>3 </w:t>
      </w:r>
      <w:r>
        <w:rPr/>
        <w:t>次考试视频，并选择最满意的视频提交。</w:t>
      </w:r>
    </w:p>
    <w:p>
      <w:pPr>
        <w:pStyle w:val="BodyText"/>
        <w:spacing w:line="261" w:lineRule="auto"/>
        <w:ind w:right="1118" w:firstLine="640"/>
        <w:jc w:val="right"/>
      </w:pPr>
      <w:r>
        <w:rPr>
          <w:w w:val="95"/>
        </w:rPr>
        <w:t>备注：民族、美声演唱只能采用现场钢琴伴奏或清唱，流 行演唱采用现场钢琴伴奏、自弹自唱、音频伴奏、清唱均可。</w:t>
      </w:r>
      <w:r>
        <w:rPr>
          <w:rFonts w:ascii="Times New Roman" w:eastAsia="Times New Roman"/>
          <w:spacing w:val="1"/>
          <w:w w:val="99"/>
        </w:rPr>
        <w:t>2</w:t>
      </w:r>
      <w:r>
        <w:rPr>
          <w:spacing w:val="1"/>
          <w:w w:val="99"/>
        </w:rPr>
        <w:t>．视唱</w:t>
      </w:r>
      <w:r>
        <w:rPr>
          <w:w w:val="99"/>
        </w:rPr>
        <w:t>（</w:t>
      </w:r>
      <w:r>
        <w:rPr>
          <w:spacing w:val="1"/>
          <w:w w:val="99"/>
        </w:rPr>
        <w:t>面试</w:t>
      </w:r>
      <w:r>
        <w:rPr>
          <w:spacing w:val="-159"/>
          <w:w w:val="99"/>
        </w:rPr>
        <w:t>）</w:t>
      </w:r>
      <w:r>
        <w:rPr>
          <w:spacing w:val="1"/>
          <w:w w:val="99"/>
        </w:rPr>
        <w:t>：满分</w:t>
      </w:r>
      <w:r>
        <w:rPr>
          <w:spacing w:val="-64"/>
        </w:rPr>
        <w:t> </w:t>
      </w:r>
      <w:r>
        <w:rPr>
          <w:rFonts w:ascii="Times New Roman" w:eastAsia="Times New Roman"/>
          <w:spacing w:val="1"/>
          <w:w w:val="99"/>
        </w:rPr>
        <w:t>10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> </w:t>
      </w:r>
      <w:r>
        <w:rPr>
          <w:w w:val="99"/>
        </w:rPr>
        <w:t>分，考试时间不超过</w:t>
      </w:r>
      <w:r>
        <w:rPr>
          <w:spacing w:val="-61"/>
        </w:rPr>
        <w:t> </w:t>
      </w:r>
      <w:r>
        <w:rPr>
          <w:rFonts w:ascii="Times New Roman" w:eastAsia="Times New Roman"/>
          <w:w w:val="99"/>
        </w:rPr>
        <w:t>3</w:t>
      </w:r>
      <w:r>
        <w:rPr>
          <w:rFonts w:ascii="Times New Roman" w:eastAsia="Times New Roman"/>
        </w:rPr>
        <w:t> </w:t>
      </w:r>
      <w:r>
        <w:rPr>
          <w:w w:val="99"/>
        </w:rPr>
        <w:t>分钟，</w:t>
      </w:r>
    </w:p>
    <w:p>
      <w:pPr>
        <w:pStyle w:val="BodyText"/>
        <w:spacing w:line="261" w:lineRule="auto"/>
        <w:ind w:right="1118"/>
        <w:jc w:val="both"/>
      </w:pPr>
      <w:r>
        <w:rPr>
          <w:spacing w:val="-4"/>
        </w:rPr>
        <w:t>考生随机抽取视唱题目完成考试，考生可录制 </w:t>
      </w:r>
      <w:r>
        <w:rPr>
          <w:rFonts w:ascii="Times New Roman" w:eastAsia="Times New Roman"/>
        </w:rPr>
        <w:t>3 </w:t>
      </w:r>
      <w:r>
        <w:rPr/>
        <w:t>次考试视频， 并选择最满意的视频提交。</w:t>
      </w:r>
    </w:p>
    <w:p>
      <w:pPr>
        <w:pStyle w:val="BodyText"/>
        <w:spacing w:line="261" w:lineRule="auto"/>
        <w:ind w:right="1113" w:firstLine="626"/>
        <w:jc w:val="both"/>
      </w:pPr>
      <w:r>
        <w:rPr/>
        <w:t>备注：考生从题库随机抽取视唱题目（</w:t>
      </w:r>
      <w:r>
        <w:rPr>
          <w:spacing w:val="-11"/>
        </w:rPr>
        <w:t>视唱题目有 </w:t>
      </w:r>
      <w:r>
        <w:rPr>
          <w:rFonts w:ascii="Times New Roman" w:eastAsia="Times New Roman"/>
        </w:rPr>
        <w:t>2 </w:t>
      </w:r>
      <w:r>
        <w:rPr/>
        <w:t>个旋</w:t>
      </w:r>
      <w:r>
        <w:rPr>
          <w:spacing w:val="-7"/>
          <w:w w:val="99"/>
        </w:rPr>
        <w:t>律片段，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</w:rPr>
        <w:t> </w:t>
      </w:r>
      <w:r>
        <w:rPr>
          <w:w w:val="99"/>
        </w:rPr>
        <w:t>个均需完成演唱</w:t>
      </w:r>
      <w:r>
        <w:rPr>
          <w:spacing w:val="-159"/>
          <w:w w:val="99"/>
        </w:rPr>
        <w:t>）</w:t>
      </w:r>
      <w:r>
        <w:rPr>
          <w:spacing w:val="-5"/>
          <w:w w:val="99"/>
        </w:rPr>
        <w:t>，读谱准备时间</w:t>
      </w:r>
      <w:r>
        <w:rPr>
          <w:spacing w:val="-61"/>
        </w:rPr>
        <w:t> 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</w:rPr>
        <w:t> </w:t>
      </w:r>
      <w:r>
        <w:rPr>
          <w:spacing w:val="-5"/>
          <w:w w:val="99"/>
        </w:rPr>
        <w:t>分钟，准备结束</w:t>
      </w:r>
      <w:r>
        <w:rPr>
          <w:spacing w:val="-9"/>
        </w:rPr>
        <w:t>后正式考试，开始前提供一遍标准音 </w:t>
      </w:r>
      <w:r>
        <w:rPr>
          <w:rFonts w:ascii="Times New Roman" w:eastAsia="Times New Roman"/>
          <w:color w:val="FF0000"/>
        </w:rPr>
        <w:t>a</w:t>
      </w:r>
      <w:r>
        <w:rPr>
          <w:rFonts w:ascii="Times New Roman" w:eastAsia="Times New Roman"/>
          <w:color w:val="FF0000"/>
          <w:position w:val="11"/>
          <w:sz w:val="20"/>
        </w:rPr>
        <w:t>1</w:t>
      </w:r>
      <w:r>
        <w:rPr/>
        <w:t>，考生一遍完成视唱。视唱科目主要考查考生的视谱即唱能力，音准、节奏、速度、音乐术语的把握能力，以及音乐表现力。难度符合专科视唱科目毕业要求。</w:t>
      </w:r>
    </w:p>
    <w:p>
      <w:pPr>
        <w:pStyle w:val="BodyText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（四）音乐表演专业统考，总分 </w:t>
      </w:r>
      <w:r>
        <w:rPr>
          <w:rFonts w:ascii="Times New Roman" w:eastAsia="Times New Roman"/>
        </w:rPr>
        <w:t>200 </w:t>
      </w:r>
      <w:r>
        <w:rPr>
          <w:rFonts w:ascii="方正楷体_GBK" w:eastAsia="方正楷体_GBK" w:hint="eastAsia"/>
        </w:rPr>
        <w:t>分，考试科目如下：</w:t>
      </w:r>
    </w:p>
    <w:p>
      <w:pPr>
        <w:spacing w:after="0"/>
        <w:rPr>
          <w:rFonts w:ascii="方正楷体_GBK" w:eastAsia="方正楷体_GBK" w:hint="eastAsia"/>
        </w:rPr>
        <w:sectPr>
          <w:pgSz w:w="12240" w:h="15840"/>
          <w:pgMar w:header="0" w:footer="870" w:top="1500" w:bottom="1060" w:left="1080" w:right="680"/>
        </w:sectPr>
      </w:pPr>
    </w:p>
    <w:p>
      <w:pPr>
        <w:pStyle w:val="BodyText"/>
        <w:spacing w:before="29"/>
        <w:ind w:left="0" w:right="1118"/>
        <w:jc w:val="right"/>
      </w:pPr>
      <w:r>
        <w:rPr>
          <w:rFonts w:ascii="Times New Roman" w:eastAsia="Times New Roman"/>
          <w:spacing w:val="-2"/>
          <w:w w:val="99"/>
        </w:rPr>
        <w:t>1</w:t>
      </w:r>
      <w:r>
        <w:rPr>
          <w:w w:val="99"/>
        </w:rPr>
        <w:t>．演唱或钢琴演奏（</w:t>
      </w:r>
      <w:r>
        <w:rPr>
          <w:spacing w:val="1"/>
          <w:w w:val="99"/>
        </w:rPr>
        <w:t>面试</w:t>
      </w:r>
      <w:r>
        <w:rPr>
          <w:spacing w:val="-159"/>
          <w:w w:val="99"/>
        </w:rPr>
        <w:t>）</w:t>
      </w:r>
      <w:r>
        <w:rPr>
          <w:w w:val="99"/>
        </w:rPr>
        <w:t>：满分</w:t>
      </w:r>
      <w:r>
        <w:rPr>
          <w:spacing w:val="-61"/>
        </w:rPr>
        <w:t> </w:t>
      </w:r>
      <w:r>
        <w:rPr>
          <w:rFonts w:ascii="Times New Roman" w:eastAsia="Times New Roman"/>
          <w:spacing w:val="1"/>
          <w:w w:val="99"/>
        </w:rPr>
        <w:t>10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-2"/>
        </w:rPr>
        <w:t> </w:t>
      </w:r>
      <w:r>
        <w:rPr>
          <w:w w:val="99"/>
        </w:rPr>
        <w:t>分，考试时间不超</w:t>
      </w:r>
    </w:p>
    <w:p>
      <w:pPr>
        <w:pStyle w:val="BodyText"/>
        <w:spacing w:before="45"/>
        <w:ind w:left="0" w:right="1118"/>
        <w:jc w:val="right"/>
      </w:pPr>
      <w:r>
        <w:rPr>
          <w:spacing w:val="-34"/>
        </w:rPr>
        <w:t>过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5"/>
        </w:rPr>
        <w:t> </w:t>
      </w:r>
      <w:r>
        <w:rPr/>
        <w:t>分钟，自选曲目一首，要求演唱（含民族、美声、流行唱</w:t>
      </w:r>
    </w:p>
    <w:p>
      <w:pPr>
        <w:pStyle w:val="BodyText"/>
        <w:spacing w:line="261" w:lineRule="auto" w:before="44"/>
        <w:ind w:right="1118"/>
        <w:jc w:val="both"/>
      </w:pPr>
      <w:r>
        <w:rPr/>
        <w:t>法）</w:t>
      </w:r>
      <w:r>
        <w:rPr>
          <w:spacing w:val="-6"/>
        </w:rPr>
        <w:t>或演奏完整。考生可录制 </w:t>
      </w:r>
      <w:r>
        <w:rPr>
          <w:rFonts w:ascii="Times New Roman" w:eastAsia="Times New Roman"/>
        </w:rPr>
        <w:t>3 </w:t>
      </w:r>
      <w:r>
        <w:rPr/>
        <w:t>次考试视频，并选择最满意的视频提交。</w:t>
      </w:r>
    </w:p>
    <w:p>
      <w:pPr>
        <w:pStyle w:val="BodyText"/>
        <w:spacing w:line="261" w:lineRule="auto"/>
        <w:ind w:right="1118" w:firstLine="640"/>
        <w:jc w:val="right"/>
      </w:pPr>
      <w:r>
        <w:rPr>
          <w:w w:val="95"/>
        </w:rPr>
        <w:t>备注：民族、美声演唱只能采用现场钢琴伴奏或清唱，流 行演唱采用现场钢琴伴奏、自弹自唱、音频伴奏、清唱均可。</w:t>
      </w:r>
      <w:r>
        <w:rPr>
          <w:rFonts w:ascii="Times New Roman" w:eastAsia="Times New Roman"/>
          <w:spacing w:val="1"/>
          <w:w w:val="99"/>
        </w:rPr>
        <w:t>2</w:t>
      </w:r>
      <w:r>
        <w:rPr>
          <w:spacing w:val="1"/>
          <w:w w:val="99"/>
        </w:rPr>
        <w:t>．视唱</w:t>
      </w:r>
      <w:r>
        <w:rPr>
          <w:w w:val="99"/>
        </w:rPr>
        <w:t>（</w:t>
      </w:r>
      <w:r>
        <w:rPr>
          <w:spacing w:val="1"/>
          <w:w w:val="99"/>
        </w:rPr>
        <w:t>面试</w:t>
      </w:r>
      <w:r>
        <w:rPr>
          <w:spacing w:val="-159"/>
          <w:w w:val="99"/>
        </w:rPr>
        <w:t>）</w:t>
      </w:r>
      <w:r>
        <w:rPr>
          <w:spacing w:val="1"/>
          <w:w w:val="99"/>
        </w:rPr>
        <w:t>：满分</w:t>
      </w:r>
      <w:r>
        <w:rPr>
          <w:spacing w:val="-64"/>
        </w:rPr>
        <w:t> </w:t>
      </w:r>
      <w:r>
        <w:rPr>
          <w:rFonts w:ascii="Times New Roman" w:eastAsia="Times New Roman"/>
          <w:spacing w:val="1"/>
          <w:w w:val="99"/>
        </w:rPr>
        <w:t>10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> </w:t>
      </w:r>
      <w:r>
        <w:rPr>
          <w:w w:val="99"/>
        </w:rPr>
        <w:t>分，考试时间不超过</w:t>
      </w:r>
      <w:r>
        <w:rPr>
          <w:spacing w:val="-61"/>
        </w:rPr>
        <w:t> </w:t>
      </w:r>
      <w:r>
        <w:rPr>
          <w:rFonts w:ascii="Times New Roman" w:eastAsia="Times New Roman"/>
          <w:w w:val="99"/>
        </w:rPr>
        <w:t>3</w:t>
      </w:r>
      <w:r>
        <w:rPr>
          <w:rFonts w:ascii="Times New Roman" w:eastAsia="Times New Roman"/>
        </w:rPr>
        <w:t> </w:t>
      </w:r>
      <w:r>
        <w:rPr>
          <w:w w:val="99"/>
        </w:rPr>
        <w:t>分钟，</w:t>
      </w:r>
    </w:p>
    <w:p>
      <w:pPr>
        <w:pStyle w:val="BodyText"/>
        <w:spacing w:line="261" w:lineRule="auto"/>
        <w:ind w:right="1118"/>
        <w:jc w:val="both"/>
      </w:pPr>
      <w:r>
        <w:rPr>
          <w:spacing w:val="-3"/>
        </w:rPr>
        <w:t>考生从题库随机抽取视唱题目完成考试，考生可录制 </w:t>
      </w:r>
      <w:r>
        <w:rPr>
          <w:rFonts w:ascii="Times New Roman" w:eastAsia="Times New Roman"/>
        </w:rPr>
        <w:t>3 </w:t>
      </w:r>
      <w:r>
        <w:rPr/>
        <w:t>次考试视频，并选择最满意的视频提交。</w:t>
      </w:r>
    </w:p>
    <w:p>
      <w:pPr>
        <w:pStyle w:val="BodyText"/>
        <w:spacing w:line="261" w:lineRule="auto"/>
        <w:ind w:right="1113" w:firstLine="626"/>
        <w:jc w:val="both"/>
      </w:pPr>
      <w:r>
        <w:rPr/>
        <w:t>备注：考生从题库随机抽取视唱题目（</w:t>
      </w:r>
      <w:r>
        <w:rPr>
          <w:spacing w:val="-11"/>
        </w:rPr>
        <w:t>视唱题目有 </w:t>
      </w:r>
      <w:r>
        <w:rPr>
          <w:rFonts w:ascii="Times New Roman" w:eastAsia="Times New Roman"/>
        </w:rPr>
        <w:t>2 </w:t>
      </w:r>
      <w:r>
        <w:rPr/>
        <w:t>个旋</w:t>
      </w:r>
      <w:r>
        <w:rPr>
          <w:spacing w:val="-7"/>
          <w:w w:val="99"/>
        </w:rPr>
        <w:t>律片段，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</w:rPr>
        <w:t> </w:t>
      </w:r>
      <w:r>
        <w:rPr>
          <w:w w:val="99"/>
        </w:rPr>
        <w:t>个均需完成演唱</w:t>
      </w:r>
      <w:r>
        <w:rPr>
          <w:spacing w:val="-159"/>
          <w:w w:val="99"/>
        </w:rPr>
        <w:t>）</w:t>
      </w:r>
      <w:r>
        <w:rPr>
          <w:spacing w:val="-5"/>
          <w:w w:val="99"/>
        </w:rPr>
        <w:t>，读谱准备时间</w:t>
      </w:r>
      <w:r>
        <w:rPr>
          <w:spacing w:val="-61"/>
        </w:rPr>
        <w:t> 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</w:rPr>
        <w:t> </w:t>
      </w:r>
      <w:r>
        <w:rPr>
          <w:spacing w:val="-5"/>
          <w:w w:val="99"/>
        </w:rPr>
        <w:t>分钟，准备结束</w:t>
      </w:r>
      <w:r>
        <w:rPr>
          <w:spacing w:val="-9"/>
        </w:rPr>
        <w:t>后正式考试，开始前提供一遍标准音 </w:t>
      </w:r>
      <w:r>
        <w:rPr>
          <w:rFonts w:ascii="Times New Roman" w:eastAsia="Times New Roman"/>
          <w:color w:val="FF0000"/>
        </w:rPr>
        <w:t>a</w:t>
      </w:r>
      <w:r>
        <w:rPr>
          <w:rFonts w:ascii="Times New Roman" w:eastAsia="Times New Roman"/>
          <w:color w:val="FF0000"/>
          <w:position w:val="11"/>
          <w:sz w:val="20"/>
        </w:rPr>
        <w:t>1</w:t>
      </w:r>
      <w:r>
        <w:rPr/>
        <w:t>，考生一遍完成视唱。视唱科目主要考查考生的视谱即唱能力，音准、节奏、速度、音乐术语的把握能力，以及音乐表现力。难度符合专科视唱科目毕业要求。</w:t>
      </w:r>
    </w:p>
    <w:p>
      <w:pPr>
        <w:pStyle w:val="BodyText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（五）舞蹈学专业统考，总分 </w:t>
      </w:r>
      <w:r>
        <w:rPr>
          <w:rFonts w:ascii="Times New Roman" w:eastAsia="Times New Roman"/>
        </w:rPr>
        <w:t>300 </w:t>
      </w:r>
      <w:r>
        <w:rPr>
          <w:rFonts w:ascii="方正楷体_GBK" w:eastAsia="方正楷体_GBK" w:hint="eastAsia"/>
        </w:rPr>
        <w:t>分，考试科目如下：</w:t>
      </w:r>
    </w:p>
    <w:p>
      <w:pPr>
        <w:pStyle w:val="ListParagraph"/>
        <w:numPr>
          <w:ilvl w:val="0"/>
          <w:numId w:val="8"/>
        </w:numPr>
        <w:tabs>
          <w:tab w:pos="1841" w:val="left" w:leader="none"/>
        </w:tabs>
        <w:spacing w:line="240" w:lineRule="auto" w:before="53" w:after="0"/>
        <w:ind w:left="1840" w:right="0" w:hanging="481"/>
        <w:jc w:val="left"/>
        <w:rPr>
          <w:sz w:val="32"/>
        </w:rPr>
      </w:pPr>
      <w:r>
        <w:rPr>
          <w:w w:val="99"/>
          <w:sz w:val="32"/>
        </w:rPr>
        <w:t>舞蹈素质测试（</w:t>
      </w:r>
      <w:r>
        <w:rPr>
          <w:spacing w:val="1"/>
          <w:w w:val="99"/>
          <w:sz w:val="32"/>
        </w:rPr>
        <w:t>面试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：满分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</w:t>
      </w:r>
      <w:r>
        <w:rPr>
          <w:rFonts w:ascii="Times New Roman" w:eastAsia="Times New Roman"/>
          <w:spacing w:val="-2"/>
          <w:w w:val="99"/>
          <w:sz w:val="32"/>
        </w:rPr>
        <w:t>0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> </w:t>
      </w:r>
      <w:r>
        <w:rPr>
          <w:w w:val="99"/>
          <w:sz w:val="32"/>
        </w:rPr>
        <w:t>分，考试时间不超过</w:t>
      </w:r>
    </w:p>
    <w:p>
      <w:pPr>
        <w:pStyle w:val="BodyText"/>
        <w:spacing w:line="261" w:lineRule="auto" w:before="44"/>
        <w:ind w:right="1118"/>
      </w:pPr>
      <w:r>
        <w:rPr>
          <w:rFonts w:ascii="Times New Roman" w:eastAsia="Times New Roman"/>
        </w:rPr>
        <w:t>3 </w:t>
      </w:r>
      <w:r>
        <w:rPr/>
        <w:t>分钟，按题目要求完成舞蹈基本素质测试。考生可录制 </w:t>
      </w:r>
      <w:r>
        <w:rPr>
          <w:rFonts w:ascii="Times New Roman" w:eastAsia="Times New Roman"/>
        </w:rPr>
        <w:t>3 </w:t>
      </w:r>
      <w:r>
        <w:rPr/>
        <w:t>次考试视频，并选择最满意的视频提交。</w:t>
      </w:r>
    </w:p>
    <w:p>
      <w:pPr>
        <w:pStyle w:val="ListParagraph"/>
        <w:numPr>
          <w:ilvl w:val="0"/>
          <w:numId w:val="8"/>
        </w:numPr>
        <w:tabs>
          <w:tab w:pos="1841" w:val="left" w:leader="none"/>
        </w:tabs>
        <w:spacing w:line="513" w:lineRule="exact" w:before="0" w:after="0"/>
        <w:ind w:left="1840" w:right="0" w:hanging="481"/>
        <w:jc w:val="left"/>
        <w:rPr>
          <w:sz w:val="32"/>
        </w:rPr>
      </w:pPr>
      <w:r>
        <w:rPr>
          <w:w w:val="99"/>
          <w:sz w:val="32"/>
        </w:rPr>
        <w:t>舞蹈自选片段（</w:t>
      </w:r>
      <w:r>
        <w:rPr>
          <w:spacing w:val="1"/>
          <w:w w:val="99"/>
          <w:sz w:val="32"/>
        </w:rPr>
        <w:t>面试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：满分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</w:t>
      </w:r>
      <w:r>
        <w:rPr>
          <w:rFonts w:ascii="Times New Roman" w:eastAsia="Times New Roman"/>
          <w:spacing w:val="-2"/>
          <w:w w:val="99"/>
          <w:sz w:val="32"/>
        </w:rPr>
        <w:t>0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> </w:t>
      </w:r>
      <w:r>
        <w:rPr>
          <w:w w:val="99"/>
          <w:sz w:val="32"/>
        </w:rPr>
        <w:t>分，考试时间不超过</w:t>
      </w:r>
    </w:p>
    <w:p>
      <w:pPr>
        <w:pStyle w:val="BodyText"/>
        <w:spacing w:line="261" w:lineRule="auto" w:before="45"/>
        <w:ind w:right="1120"/>
      </w:pPr>
      <w:r>
        <w:rPr>
          <w:rFonts w:ascii="Times New Roman" w:eastAsia="Times New Roman"/>
        </w:rPr>
        <w:t>2 </w:t>
      </w:r>
      <w:r>
        <w:rPr/>
        <w:t>分钟，自选舞蹈片段进行展示。考生可录制 </w:t>
      </w:r>
      <w:r>
        <w:rPr>
          <w:rFonts w:ascii="Times New Roman" w:eastAsia="Times New Roman"/>
        </w:rPr>
        <w:t>3 </w:t>
      </w:r>
      <w:r>
        <w:rPr/>
        <w:t>次考试视频， 并选择最满意的视频提交。</w:t>
      </w:r>
    </w:p>
    <w:p>
      <w:pPr>
        <w:pStyle w:val="ListParagraph"/>
        <w:numPr>
          <w:ilvl w:val="0"/>
          <w:numId w:val="8"/>
        </w:numPr>
        <w:tabs>
          <w:tab w:pos="1841" w:val="left" w:leader="none"/>
        </w:tabs>
        <w:spacing w:line="513" w:lineRule="exact" w:before="0" w:after="0"/>
        <w:ind w:left="1840" w:right="0" w:hanging="481"/>
        <w:jc w:val="left"/>
        <w:rPr>
          <w:sz w:val="32"/>
        </w:rPr>
      </w:pPr>
      <w:r>
        <w:rPr>
          <w:w w:val="99"/>
          <w:sz w:val="32"/>
        </w:rPr>
        <w:t>舞蹈即兴模仿（</w:t>
      </w:r>
      <w:r>
        <w:rPr>
          <w:spacing w:val="1"/>
          <w:w w:val="99"/>
          <w:sz w:val="32"/>
        </w:rPr>
        <w:t>面试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：满分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</w:t>
      </w:r>
      <w:r>
        <w:rPr>
          <w:rFonts w:ascii="Times New Roman" w:eastAsia="Times New Roman"/>
          <w:spacing w:val="-2"/>
          <w:w w:val="99"/>
          <w:sz w:val="32"/>
        </w:rPr>
        <w:t>0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> </w:t>
      </w:r>
      <w:r>
        <w:rPr>
          <w:w w:val="99"/>
          <w:sz w:val="32"/>
        </w:rPr>
        <w:t>分，考试时间不超过</w:t>
      </w:r>
    </w:p>
    <w:p>
      <w:pPr>
        <w:spacing w:after="0" w:line="513" w:lineRule="exact"/>
        <w:jc w:val="left"/>
        <w:rPr>
          <w:sz w:val="32"/>
        </w:rPr>
        <w:sectPr>
          <w:pgSz w:w="12240" w:h="15840"/>
          <w:pgMar w:header="0" w:footer="870" w:top="1500" w:bottom="1060" w:left="1080" w:right="680"/>
        </w:sectPr>
      </w:pPr>
    </w:p>
    <w:p>
      <w:pPr>
        <w:pStyle w:val="ListParagraph"/>
        <w:numPr>
          <w:ilvl w:val="0"/>
          <w:numId w:val="9"/>
        </w:numPr>
        <w:tabs>
          <w:tab w:pos="965" w:val="left" w:leader="none"/>
        </w:tabs>
        <w:spacing w:line="240" w:lineRule="auto" w:before="29" w:after="0"/>
        <w:ind w:left="964" w:right="0" w:hanging="245"/>
        <w:jc w:val="left"/>
        <w:rPr>
          <w:rFonts w:ascii="Times New Roman" w:eastAsia="Times New Roman"/>
          <w:sz w:val="32"/>
        </w:rPr>
      </w:pPr>
      <w:r>
        <w:rPr>
          <w:spacing w:val="1"/>
          <w:sz w:val="32"/>
        </w:rPr>
        <w:t>分钟，按线上抽取的示范视频进行动作模仿。考生可录制 </w:t>
      </w:r>
      <w:r>
        <w:rPr>
          <w:rFonts w:ascii="Times New Roman" w:eastAsia="Times New Roman"/>
          <w:sz w:val="32"/>
        </w:rPr>
        <w:t>3</w:t>
      </w:r>
    </w:p>
    <w:p>
      <w:pPr>
        <w:pStyle w:val="BodyText"/>
        <w:spacing w:before="45"/>
      </w:pPr>
      <w:r>
        <w:rPr/>
        <w:t>次考试视频，并选择最满意的视频提交。</w:t>
      </w:r>
    </w:p>
    <w:p>
      <w:pPr>
        <w:pStyle w:val="BodyText"/>
        <w:spacing w:before="56"/>
        <w:ind w:left="1360"/>
        <w:jc w:val="both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（六）艺术教育专业统考，总分 </w:t>
      </w:r>
      <w:r>
        <w:rPr>
          <w:rFonts w:ascii="Times New Roman" w:eastAsia="Times New Roman"/>
        </w:rPr>
        <w:t>200 </w:t>
      </w:r>
      <w:r>
        <w:rPr>
          <w:rFonts w:ascii="方正楷体_GBK" w:eastAsia="方正楷体_GBK" w:hint="eastAsia"/>
        </w:rPr>
        <w:t>分，考试科目如下：</w:t>
      </w:r>
    </w:p>
    <w:p>
      <w:pPr>
        <w:pStyle w:val="ListParagraph"/>
        <w:numPr>
          <w:ilvl w:val="1"/>
          <w:numId w:val="9"/>
        </w:numPr>
        <w:tabs>
          <w:tab w:pos="1841" w:val="left" w:leader="none"/>
        </w:tabs>
        <w:spacing w:line="261" w:lineRule="auto" w:before="59" w:after="0"/>
        <w:ind w:left="720" w:right="1118" w:firstLine="640"/>
        <w:jc w:val="both"/>
        <w:rPr>
          <w:sz w:val="32"/>
        </w:rPr>
      </w:pPr>
      <w:r>
        <w:rPr>
          <w:w w:val="99"/>
          <w:sz w:val="32"/>
        </w:rPr>
        <w:t>专业主修（</w:t>
      </w:r>
      <w:r>
        <w:rPr>
          <w:spacing w:val="1"/>
          <w:w w:val="99"/>
          <w:sz w:val="32"/>
        </w:rPr>
        <w:t>面试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：满分</w:t>
      </w:r>
      <w:r>
        <w:rPr>
          <w:spacing w:val="-61"/>
          <w:sz w:val="32"/>
        </w:rPr>
        <w:t> </w:t>
      </w:r>
      <w:r>
        <w:rPr>
          <w:rFonts w:ascii="Times New Roman" w:hAnsi="Times New Roman" w:eastAsia="Times New Roman"/>
          <w:spacing w:val="1"/>
          <w:w w:val="99"/>
          <w:sz w:val="32"/>
        </w:rPr>
        <w:t>10</w:t>
      </w:r>
      <w:r>
        <w:rPr>
          <w:rFonts w:ascii="Times New Roman" w:hAnsi="Times New Roman" w:eastAsia="Times New Roman"/>
          <w:w w:val="99"/>
          <w:sz w:val="32"/>
        </w:rPr>
        <w:t>0</w:t>
      </w:r>
      <w:r>
        <w:rPr>
          <w:rFonts w:ascii="Times New Roman" w:hAnsi="Times New Roman" w:eastAsia="Times New Roman"/>
          <w:spacing w:val="-2"/>
          <w:sz w:val="32"/>
        </w:rPr>
        <w:t> </w:t>
      </w:r>
      <w:r>
        <w:rPr>
          <w:w w:val="99"/>
          <w:sz w:val="32"/>
        </w:rPr>
        <w:t>分，考试时间不超过</w:t>
      </w:r>
      <w:r>
        <w:rPr>
          <w:spacing w:val="-61"/>
          <w:sz w:val="32"/>
        </w:rPr>
        <w:t> </w:t>
      </w:r>
      <w:r>
        <w:rPr>
          <w:rFonts w:ascii="Times New Roman" w:hAnsi="Times New Roman" w:eastAsia="Times New Roman"/>
          <w:w w:val="99"/>
          <w:sz w:val="32"/>
        </w:rPr>
        <w:t>5</w:t>
      </w:r>
      <w:r>
        <w:rPr>
          <w:rFonts w:ascii="Times New Roman" w:hAnsi="Times New Roman" w:eastAsia="Times New Roman"/>
          <w:sz w:val="32"/>
        </w:rPr>
        <w:t> </w:t>
      </w:r>
      <w:r>
        <w:rPr>
          <w:w w:val="99"/>
          <w:sz w:val="32"/>
        </w:rPr>
        <w:t>分</w:t>
      </w:r>
      <w:r>
        <w:rPr>
          <w:w w:val="95"/>
          <w:sz w:val="32"/>
        </w:rPr>
        <w:t>钟。在以下内容中任意选择一种：</w:t>
      </w:r>
      <w:r>
        <w:rPr>
          <w:rFonts w:ascii="宋体" w:hAnsi="宋体" w:eastAsia="宋体" w:hint="eastAsia"/>
          <w:w w:val="95"/>
          <w:sz w:val="32"/>
        </w:rPr>
        <w:t>①</w:t>
      </w:r>
      <w:r>
        <w:rPr>
          <w:w w:val="95"/>
          <w:sz w:val="32"/>
        </w:rPr>
        <w:t>舞蹈自选片段；②歌曲演 唱或器乐演奏；③自选散文、小说片段或诗歌一篇进行朗诵。 </w:t>
      </w:r>
      <w:r>
        <w:rPr>
          <w:spacing w:val="-11"/>
          <w:sz w:val="32"/>
        </w:rPr>
        <w:t>考生可录制 </w:t>
      </w:r>
      <w:r>
        <w:rPr>
          <w:rFonts w:ascii="Times New Roman" w:hAnsi="Times New Roman" w:eastAsia="Times New Roman"/>
          <w:sz w:val="32"/>
        </w:rPr>
        <w:t>3</w:t>
      </w:r>
      <w:r>
        <w:rPr>
          <w:rFonts w:ascii="Times New Roman" w:hAnsi="Times New Roman" w:eastAsia="Times New Roman"/>
          <w:spacing w:val="-1"/>
          <w:sz w:val="32"/>
        </w:rPr>
        <w:t> </w:t>
      </w:r>
      <w:r>
        <w:rPr>
          <w:sz w:val="32"/>
        </w:rPr>
        <w:t>次考试视频，并选择最满意的视频提交。</w:t>
      </w:r>
    </w:p>
    <w:p>
      <w:pPr>
        <w:pStyle w:val="ListParagraph"/>
        <w:numPr>
          <w:ilvl w:val="1"/>
          <w:numId w:val="9"/>
        </w:numPr>
        <w:tabs>
          <w:tab w:pos="1841" w:val="left" w:leader="none"/>
        </w:tabs>
        <w:spacing w:line="509" w:lineRule="exact" w:before="0" w:after="0"/>
        <w:ind w:left="1840" w:right="0" w:hanging="481"/>
        <w:jc w:val="both"/>
        <w:rPr>
          <w:sz w:val="32"/>
        </w:rPr>
      </w:pPr>
      <w:r>
        <w:rPr>
          <w:w w:val="99"/>
          <w:sz w:val="32"/>
        </w:rPr>
        <w:t>基本素质测试（</w:t>
      </w:r>
      <w:r>
        <w:rPr>
          <w:spacing w:val="1"/>
          <w:w w:val="99"/>
          <w:sz w:val="32"/>
        </w:rPr>
        <w:t>面试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：满分</w:t>
      </w:r>
      <w:r>
        <w:rPr>
          <w:spacing w:val="-61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</w:t>
      </w:r>
      <w:r>
        <w:rPr>
          <w:rFonts w:ascii="Times New Roman" w:eastAsia="Times New Roman"/>
          <w:spacing w:val="-2"/>
          <w:w w:val="99"/>
          <w:sz w:val="32"/>
        </w:rPr>
        <w:t>0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> </w:t>
      </w:r>
      <w:r>
        <w:rPr>
          <w:w w:val="99"/>
          <w:sz w:val="32"/>
        </w:rPr>
        <w:t>分，考试时间不超过</w:t>
      </w:r>
    </w:p>
    <w:p>
      <w:pPr>
        <w:pStyle w:val="ListParagraph"/>
        <w:numPr>
          <w:ilvl w:val="0"/>
          <w:numId w:val="9"/>
        </w:numPr>
        <w:tabs>
          <w:tab w:pos="963" w:val="left" w:leader="none"/>
        </w:tabs>
        <w:spacing w:line="240" w:lineRule="auto" w:before="45" w:after="0"/>
        <w:ind w:left="962" w:right="0" w:hanging="243"/>
        <w:jc w:val="both"/>
        <w:rPr>
          <w:sz w:val="32"/>
        </w:rPr>
      </w:pPr>
      <w:r>
        <w:rPr>
          <w:spacing w:val="-9"/>
          <w:sz w:val="32"/>
        </w:rPr>
        <w:t>分钟。自备 </w:t>
      </w:r>
      <w:r>
        <w:rPr>
          <w:rFonts w:ascii="Times New Roman" w:eastAsia="Times New Roman"/>
          <w:sz w:val="32"/>
        </w:rPr>
        <w:t>200</w:t>
      </w:r>
      <w:r>
        <w:rPr>
          <w:rFonts w:ascii="Times New Roman" w:eastAsia="Times New Roman"/>
          <w:spacing w:val="-1"/>
          <w:sz w:val="32"/>
        </w:rPr>
        <w:t> </w:t>
      </w:r>
      <w:r>
        <w:rPr>
          <w:sz w:val="32"/>
        </w:rPr>
        <w:t>字以内自我介绍，不可透露姓名等个人基本</w:t>
      </w:r>
    </w:p>
    <w:p>
      <w:pPr>
        <w:pStyle w:val="BodyText"/>
        <w:spacing w:before="46"/>
        <w:jc w:val="both"/>
      </w:pPr>
      <w:r>
        <w:rPr/>
        <w:t>信息。考生可录制 </w:t>
      </w:r>
      <w:r>
        <w:rPr>
          <w:rFonts w:ascii="Times New Roman" w:eastAsia="Times New Roman"/>
        </w:rPr>
        <w:t>3 </w:t>
      </w:r>
      <w:r>
        <w:rPr/>
        <w:t>次考试视频，并选择最满意的视频提交。</w:t>
      </w:r>
    </w:p>
    <w:p>
      <w:pPr>
        <w:spacing w:after="0"/>
        <w:jc w:val="both"/>
        <w:sectPr>
          <w:pgSz w:w="12240" w:h="15840"/>
          <w:pgMar w:header="0" w:footer="870" w:top="1500" w:bottom="1060" w:left="1080" w:right="680"/>
        </w:sectPr>
      </w:pPr>
    </w:p>
    <w:p>
      <w:pPr>
        <w:spacing w:before="22"/>
        <w:ind w:left="720" w:right="0" w:firstLine="0"/>
        <w:jc w:val="left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sz w:val="28"/>
        </w:rPr>
        <w:t>附件 8</w:t>
      </w:r>
    </w:p>
    <w:p>
      <w:pPr>
        <w:pStyle w:val="Heading1"/>
        <w:spacing w:line="622" w:lineRule="exact" w:before="35"/>
        <w:ind w:firstLine="0"/>
      </w:pPr>
      <w:r>
        <w:rPr/>
        <w:t>云南省 </w:t>
      </w:r>
      <w:r>
        <w:rPr>
          <w:rFonts w:ascii="Times New Roman" w:eastAsia="Times New Roman"/>
        </w:rPr>
        <w:t>2024 </w:t>
      </w:r>
      <w:r>
        <w:rPr/>
        <w:t>年普通高校专升本体育专业统考考试说明</w:t>
      </w:r>
    </w:p>
    <w:p>
      <w:pPr>
        <w:pStyle w:val="BodyText"/>
        <w:spacing w:line="490" w:lineRule="exact"/>
        <w:ind w:left="1279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一、考试地点</w:t>
      </w:r>
    </w:p>
    <w:p>
      <w:pPr>
        <w:pStyle w:val="BodyText"/>
        <w:spacing w:before="13"/>
        <w:ind w:left="1360"/>
      </w:pPr>
      <w:r>
        <w:rPr/>
        <w:t>云南师范大学呈贡主校区（云南省昆明市呈贡新区聚贤街</w:t>
      </w:r>
    </w:p>
    <w:p>
      <w:pPr>
        <w:pStyle w:val="BodyText"/>
        <w:spacing w:before="6"/>
      </w:pPr>
      <w:r>
        <w:rPr>
          <w:rFonts w:ascii="Times New Roman" w:eastAsia="Times New Roman"/>
        </w:rPr>
        <w:t>768 </w:t>
      </w:r>
      <w:r>
        <w:rPr/>
        <w:t>号</w:t>
      </w:r>
      <w:r>
        <w:rPr>
          <w:spacing w:val="-161"/>
        </w:rPr>
        <w:t>）</w:t>
      </w:r>
      <w:r>
        <w:rPr/>
        <w:t>。</w:t>
      </w:r>
    </w:p>
    <w:p>
      <w:pPr>
        <w:pStyle w:val="BodyText"/>
        <w:spacing w:before="6"/>
        <w:ind w:left="1279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二、考试用品</w:t>
      </w:r>
    </w:p>
    <w:p>
      <w:pPr>
        <w:pStyle w:val="BodyText"/>
        <w:spacing w:line="242" w:lineRule="auto" w:before="13"/>
        <w:ind w:right="1118" w:firstLine="640"/>
      </w:pPr>
      <w:r>
        <w:rPr>
          <w:w w:val="95"/>
        </w:rPr>
        <w:t>除有效身份证件、准考证、黑色中性笔外，其他考试用品 </w:t>
      </w:r>
      <w:r>
        <w:rPr/>
        <w:t>根据考试项目自备。</w:t>
      </w:r>
    </w:p>
    <w:p>
      <w:pPr>
        <w:pStyle w:val="BodyText"/>
        <w:spacing w:before="1"/>
        <w:ind w:left="1279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  <w:spacing w:val="-34"/>
          <w:w w:val="95"/>
        </w:rPr>
        <w:t>三、考试项目</w:t>
      </w:r>
    </w:p>
    <w:p>
      <w:pPr>
        <w:pStyle w:val="BodyText"/>
        <w:spacing w:before="26"/>
        <w:ind w:left="1360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  <w:w w:val="95"/>
        </w:rPr>
        <w:t>（一）田径</w:t>
      </w:r>
    </w:p>
    <w:p>
      <w:pPr>
        <w:pStyle w:val="BodyText"/>
        <w:spacing w:line="242" w:lineRule="auto" w:before="19"/>
        <w:ind w:right="1120" w:firstLine="640"/>
      </w:pPr>
      <w:r>
        <w:rPr>
          <w:rFonts w:ascii="Times New Roman" w:eastAsia="Times New Roman"/>
        </w:rPr>
        <w:t>1</w:t>
      </w:r>
      <w:r>
        <w:rPr/>
        <w:t>．男子：</w:t>
      </w:r>
      <w:r>
        <w:rPr>
          <w:rFonts w:ascii="Times New Roman" w:eastAsia="Times New Roman"/>
        </w:rPr>
        <w:t>200 </w:t>
      </w:r>
      <w:r>
        <w:rPr/>
        <w:t>米、</w:t>
      </w:r>
      <w:r>
        <w:rPr>
          <w:rFonts w:ascii="Times New Roman" w:eastAsia="Times New Roman"/>
        </w:rPr>
        <w:t>400 </w:t>
      </w:r>
      <w:r>
        <w:rPr/>
        <w:t>米、</w:t>
      </w:r>
      <w:r>
        <w:rPr>
          <w:rFonts w:ascii="Times New Roman" w:eastAsia="Times New Roman"/>
        </w:rPr>
        <w:t>1500 </w:t>
      </w:r>
      <w:r>
        <w:rPr/>
        <w:t>米、</w:t>
      </w:r>
      <w:r>
        <w:rPr>
          <w:rFonts w:ascii="Times New Roman" w:eastAsia="Times New Roman"/>
          <w:spacing w:val="-4"/>
        </w:rPr>
        <w:t>110 </w:t>
      </w:r>
      <w:r>
        <w:rPr/>
        <w:t>米栏（少年甲组栏高、栏距</w:t>
      </w:r>
      <w:r>
        <w:rPr>
          <w:spacing w:val="-161"/>
        </w:rPr>
        <w:t>）</w:t>
      </w:r>
      <w:r>
        <w:rPr/>
        <w:t>、跳远、三级跳远、跳高、标枪、铅球、铁饼</w:t>
      </w:r>
    </w:p>
    <w:p>
      <w:pPr>
        <w:pStyle w:val="BodyText"/>
        <w:spacing w:line="242" w:lineRule="auto" w:before="1"/>
        <w:ind w:right="959" w:firstLine="640"/>
      </w:pPr>
      <w:r>
        <w:rPr>
          <w:rFonts w:ascii="Times New Roman" w:eastAsia="Times New Roman"/>
          <w:spacing w:val="-15"/>
        </w:rPr>
        <w:t>2</w:t>
      </w:r>
      <w:r>
        <w:rPr>
          <w:spacing w:val="-7"/>
        </w:rPr>
        <w:t>．女子：</w:t>
      </w:r>
      <w:r>
        <w:rPr>
          <w:rFonts w:ascii="Times New Roman" w:eastAsia="Times New Roman"/>
          <w:spacing w:val="-7"/>
        </w:rPr>
        <w:t>200 </w:t>
      </w:r>
      <w:r>
        <w:rPr>
          <w:spacing w:val="-14"/>
        </w:rPr>
        <w:t>米、</w:t>
      </w:r>
      <w:r>
        <w:rPr>
          <w:rFonts w:ascii="Times New Roman" w:eastAsia="Times New Roman"/>
        </w:rPr>
        <w:t>400 </w:t>
      </w:r>
      <w:r>
        <w:rPr>
          <w:spacing w:val="-14"/>
        </w:rPr>
        <w:t>米、</w:t>
      </w:r>
      <w:r>
        <w:rPr>
          <w:rFonts w:ascii="Times New Roman" w:eastAsia="Times New Roman"/>
        </w:rPr>
        <w:t>1500 </w:t>
      </w:r>
      <w:r>
        <w:rPr>
          <w:spacing w:val="-14"/>
        </w:rPr>
        <w:t>米、</w:t>
      </w:r>
      <w:r>
        <w:rPr>
          <w:rFonts w:ascii="Times New Roman" w:eastAsia="Times New Roman"/>
        </w:rPr>
        <w:t>100 </w:t>
      </w:r>
      <w:r>
        <w:rPr>
          <w:spacing w:val="-12"/>
        </w:rPr>
        <w:t>米栏</w:t>
      </w:r>
      <w:r>
        <w:rPr/>
        <w:t>（标准栏高、栏距</w:t>
      </w:r>
      <w:r>
        <w:rPr>
          <w:spacing w:val="-161"/>
        </w:rPr>
        <w:t>）</w:t>
      </w:r>
      <w:r>
        <w:rPr/>
        <w:t>、跳高、跳远、标枪、铅球、铁饼</w:t>
      </w:r>
    </w:p>
    <w:p>
      <w:pPr>
        <w:pStyle w:val="BodyText"/>
        <w:spacing w:line="242" w:lineRule="auto"/>
        <w:ind w:right="1119" w:firstLine="640"/>
      </w:pPr>
      <w:r>
        <w:rPr>
          <w:rFonts w:ascii="方正楷体_GBK" w:eastAsia="方正楷体_GBK" w:hint="eastAsia"/>
        </w:rPr>
        <w:t>（二</w:t>
      </w:r>
      <w:r>
        <w:rPr>
          <w:rFonts w:ascii="方正楷体_GBK" w:eastAsia="方正楷体_GBK" w:hint="eastAsia"/>
          <w:spacing w:val="-46"/>
        </w:rPr>
        <w:t>）</w:t>
      </w:r>
      <w:r>
        <w:rPr>
          <w:rFonts w:ascii="方正楷体_GBK" w:eastAsia="方正楷体_GBK" w:hint="eastAsia"/>
          <w:spacing w:val="-4"/>
        </w:rPr>
        <w:t>游泳：</w:t>
      </w:r>
      <w:r>
        <w:rPr>
          <w:rFonts w:ascii="Times New Roman" w:eastAsia="Times New Roman"/>
          <w:spacing w:val="-12"/>
        </w:rPr>
        <w:t>100 </w:t>
      </w:r>
      <w:r>
        <w:rPr>
          <w:spacing w:val="-10"/>
        </w:rPr>
        <w:t>米自游泳、</w:t>
      </w:r>
      <w:r>
        <w:rPr>
          <w:rFonts w:ascii="Times New Roman" w:eastAsia="Times New Roman"/>
        </w:rPr>
        <w:t>100 </w:t>
      </w:r>
      <w:r>
        <w:rPr>
          <w:spacing w:val="-12"/>
        </w:rPr>
        <w:t>米仰泳、</w:t>
      </w:r>
      <w:r>
        <w:rPr>
          <w:rFonts w:ascii="Times New Roman" w:eastAsia="Times New Roman"/>
        </w:rPr>
        <w:t>100 </w:t>
      </w:r>
      <w:r>
        <w:rPr>
          <w:spacing w:val="-12"/>
        </w:rPr>
        <w:t>米蛙泳、</w:t>
      </w:r>
      <w:r>
        <w:rPr>
          <w:rFonts w:ascii="Times New Roman" w:eastAsia="Times New Roman"/>
        </w:rPr>
        <w:t>100 </w:t>
      </w:r>
      <w:r>
        <w:rPr/>
        <w:t>米蝶泳。</w:t>
      </w:r>
    </w:p>
    <w:p>
      <w:pPr>
        <w:pStyle w:val="BodyText"/>
        <w:spacing w:before="10"/>
        <w:ind w:left="1315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（三）体操</w:t>
      </w:r>
    </w:p>
    <w:p>
      <w:pPr>
        <w:pStyle w:val="BodyText"/>
        <w:spacing w:before="16"/>
        <w:ind w:left="1315"/>
      </w:pPr>
      <w:r>
        <w:rPr/>
        <w:t>（</w:t>
      </w:r>
      <w:r>
        <w:rPr>
          <w:rFonts w:ascii="方正楷体_GBK" w:eastAsia="方正楷体_GBK" w:hint="eastAsia"/>
        </w:rPr>
        <w:t>四）武术：</w:t>
      </w:r>
      <w:r>
        <w:rPr/>
        <w:t>刀术、剑术、枪术、棍术</w:t>
      </w:r>
    </w:p>
    <w:p>
      <w:pPr>
        <w:pStyle w:val="BodyText"/>
        <w:spacing w:before="18"/>
        <w:ind w:left="1315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  <w:w w:val="95"/>
        </w:rPr>
        <w:t>（五）篮球</w:t>
      </w:r>
    </w:p>
    <w:p>
      <w:pPr>
        <w:pStyle w:val="BodyText"/>
        <w:spacing w:before="31"/>
        <w:ind w:left="1315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  <w:w w:val="95"/>
        </w:rPr>
        <w:t>（六）排球</w:t>
      </w:r>
    </w:p>
    <w:p>
      <w:pPr>
        <w:pStyle w:val="BodyText"/>
        <w:spacing w:before="29"/>
        <w:ind w:left="1315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  <w:w w:val="95"/>
        </w:rPr>
        <w:t>（七）足球</w:t>
      </w:r>
    </w:p>
    <w:p>
      <w:pPr>
        <w:pStyle w:val="BodyText"/>
        <w:spacing w:before="18"/>
        <w:ind w:left="1360"/>
      </w:pPr>
      <w:r>
        <w:rPr>
          <w:spacing w:val="7"/>
          <w:w w:val="99"/>
        </w:rPr>
        <w:t>（一）</w:t>
      </w:r>
      <w:r>
        <w:rPr>
          <w:spacing w:val="5"/>
          <w:w w:val="99"/>
        </w:rPr>
        <w:t>至</w:t>
      </w:r>
      <w:r>
        <w:rPr>
          <w:spacing w:val="7"/>
          <w:w w:val="99"/>
        </w:rPr>
        <w:t>（七）</w:t>
      </w:r>
      <w:r>
        <w:rPr>
          <w:spacing w:val="-4"/>
          <w:w w:val="99"/>
        </w:rPr>
        <w:t>只能选一个大项且注意男女项目，</w:t>
      </w:r>
      <w:r>
        <w:rPr>
          <w:spacing w:val="7"/>
          <w:w w:val="99"/>
        </w:rPr>
        <w:t>（一</w:t>
      </w:r>
      <w:r>
        <w:rPr>
          <w:spacing w:val="-154"/>
          <w:w w:val="99"/>
        </w:rPr>
        <w:t>）</w:t>
      </w:r>
      <w:r>
        <w:rPr>
          <w:w w:val="99"/>
        </w:rPr>
        <w:t>、</w:t>
      </w:r>
    </w:p>
    <w:p>
      <w:pPr>
        <w:pStyle w:val="BodyText"/>
        <w:spacing w:before="6"/>
      </w:pPr>
      <w:r>
        <w:rPr/>
        <w:t>（二</w:t>
      </w:r>
      <w:r>
        <w:rPr>
          <w:spacing w:val="-161"/>
        </w:rPr>
        <w:t>）</w:t>
      </w:r>
      <w:r>
        <w:rPr>
          <w:spacing w:val="-159"/>
        </w:rPr>
        <w:t>、</w:t>
      </w:r>
      <w:r>
        <w:rPr/>
        <w:t>（四）</w:t>
      </w:r>
      <w:r>
        <w:rPr>
          <w:spacing w:val="-4"/>
        </w:rPr>
        <w:t>大项选定后，也只能选一个小项。满分 </w:t>
      </w:r>
      <w:r>
        <w:rPr>
          <w:rFonts w:ascii="Times New Roman" w:eastAsia="Times New Roman"/>
        </w:rPr>
        <w:t>150 </w:t>
      </w:r>
      <w:r>
        <w:rPr/>
        <w:t>分。</w:t>
      </w:r>
    </w:p>
    <w:sectPr>
      <w:pgSz w:w="12240" w:h="15840"/>
      <w:pgMar w:header="0" w:footer="870" w:top="1400" w:bottom="1060" w:left="10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方正黑体_GBK">
    <w:altName w:val="方正黑体_GBK"/>
    <w:charset w:val="86"/>
    <w:family w:val="script"/>
    <w:pitch w:val="fixed"/>
  </w:font>
  <w:font w:name="方正仿宋_GBK">
    <w:altName w:val="方正仿宋_GBK"/>
    <w:charset w:val="86"/>
    <w:family w:val="script"/>
    <w:pitch w:val="fixed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720001pt;margin-top:747.078369pt;width:54.6pt;height:17.150pt;mso-position-horizontal-relative:page;mso-position-vertical-relative:page;z-index:-256038912" type="#_x0000_t202" filled="false" stroked="false">
          <v:textbox inset="0,0,0,0">
            <w:txbxContent>
              <w:p>
                <w:pPr>
                  <w:spacing w:line="342" w:lineRule="exact" w:before="0"/>
                  <w:ind w:left="20" w:right="0" w:firstLine="0"/>
                  <w:jc w:val="left"/>
                  <w:rPr>
                    <w:rFonts w:ascii="宋体" w:hAnsi="宋体"/>
                    <w:sz w:val="30"/>
                  </w:rPr>
                </w:pPr>
                <w:r>
                  <w:rPr>
                    <w:rFonts w:ascii="宋体" w:hAnsi="宋体"/>
                    <w:sz w:val="30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30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75pt;margin-top:747.078369pt;width:62pt;height:17.150pt;mso-position-horizontal-relative:page;mso-position-vertical-relative:page;z-index:-256037888" type="#_x0000_t202" filled="false" stroked="false">
          <v:textbox inset="0,0,0,0">
            <w:txbxContent>
              <w:p>
                <w:pPr>
                  <w:spacing w:line="342" w:lineRule="exact" w:before="0"/>
                  <w:ind w:left="20" w:right="0" w:firstLine="0"/>
                  <w:jc w:val="left"/>
                  <w:rPr>
                    <w:rFonts w:ascii="宋体" w:hAnsi="宋体"/>
                    <w:sz w:val="30"/>
                  </w:rPr>
                </w:pPr>
                <w:r>
                  <w:rPr>
                    <w:rFonts w:ascii="宋体" w:hAnsi="宋体"/>
                    <w:sz w:val="30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30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78.720001pt;margin-top:737.483276pt;width:54.6pt;height:18.650pt;mso-position-horizontal-relative:page;mso-position-vertical-relative:page;z-index:-25603686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sz w:val="30"/>
                  </w:rPr>
                </w:pPr>
                <w:r>
                  <w:rPr>
                    <w:rFonts w:ascii="Times New Roman" w:hAnsi="Times New Roman"/>
                    <w:sz w:val="30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30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"/>
      <w:lvlJc w:val="left"/>
      <w:pPr>
        <w:ind w:left="2320" w:hanging="32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3136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5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68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0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1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2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32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64" w:hanging="245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1">
      <w:start w:val="1"/>
      <w:numFmt w:val="decimal"/>
      <w:lvlText w:val="%2."/>
      <w:lvlJc w:val="left"/>
      <w:pPr>
        <w:ind w:left="720" w:hanging="4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017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5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4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40" w:hanging="4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2704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8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2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6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8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2" w:hanging="48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20" w:hanging="4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696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48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20" w:hanging="481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696" w:hanging="4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4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4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48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（%1）"/>
      <w:lvlJc w:val="left"/>
      <w:pPr>
        <w:ind w:left="720" w:hanging="800"/>
        <w:jc w:val="left"/>
      </w:pPr>
      <w:rPr>
        <w:rFonts w:hint="default" w:ascii="方正仿宋_GBK" w:hAnsi="方正仿宋_GBK" w:eastAsia="方正仿宋_GBK" w:cs="方正仿宋_GBK"/>
        <w:spacing w:val="-31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696" w:hanging="8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8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8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8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8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8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8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40" w:hanging="4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2704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8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2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6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8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2" w:hanging="4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479"/>
        <w:jc w:val="left"/>
      </w:pPr>
      <w:rPr>
        <w:rFonts w:hint="default" w:ascii="Times New Roman" w:hAnsi="Times New Roman" w:eastAsia="Times New Roman" w:cs="Times New Roman"/>
        <w:spacing w:val="-53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696" w:hanging="4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4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4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4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4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4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47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479"/>
        <w:jc w:val="right"/>
      </w:pPr>
      <w:rPr>
        <w:rFonts w:hint="default" w:ascii="Times New Roman" w:hAnsi="Times New Roman" w:eastAsia="Times New Roman" w:cs="Times New Roman"/>
        <w:spacing w:val="-79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696" w:hanging="4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4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4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4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4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4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479"/>
      </w:pPr>
      <w:rPr>
        <w:rFonts w:hint="default"/>
      </w:rPr>
    </w:lvl>
  </w:abstractNum>
  <w:num w:numId="5">
    <w:abstractNumId w:val="4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仿宋_GBK" w:hAnsi="方正仿宋_GBK" w:eastAsia="方正仿宋_GBK" w:cs="方正仿宋_GBK"/>
    </w:rPr>
  </w:style>
  <w:style w:styleId="BodyText" w:type="paragraph">
    <w:name w:val="Body Text"/>
    <w:basedOn w:val="Normal"/>
    <w:uiPriority w:val="1"/>
    <w:qFormat/>
    <w:pPr>
      <w:ind w:left="720"/>
    </w:pPr>
    <w:rPr>
      <w:rFonts w:ascii="方正仿宋_GBK" w:hAnsi="方正仿宋_GBK" w:eastAsia="方正仿宋_GBK" w:cs="方正仿宋_GBK"/>
      <w:sz w:val="32"/>
      <w:szCs w:val="32"/>
    </w:rPr>
  </w:style>
  <w:style w:styleId="Heading1" w:type="paragraph">
    <w:name w:val="Heading 1"/>
    <w:basedOn w:val="Normal"/>
    <w:uiPriority w:val="1"/>
    <w:qFormat/>
    <w:pPr>
      <w:ind w:left="808" w:hanging="2432"/>
      <w:outlineLvl w:val="1"/>
    </w:pPr>
    <w:rPr>
      <w:rFonts w:ascii="方正小标宋_GBK" w:hAnsi="方正小标宋_GBK" w:eastAsia="方正小标宋_GBK" w:cs="方正小标宋_GBK"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720" w:hanging="481"/>
    </w:pPr>
    <w:rPr>
      <w:rFonts w:ascii="方正仿宋_GBK" w:hAnsi="方正仿宋_GBK" w:eastAsia="方正仿宋_GBK" w:cs="方正仿宋_GBK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ynzs.cn/" TargetMode="External"/><Relationship Id="rId7" Type="http://schemas.openxmlformats.org/officeDocument/2006/relationships/footer" Target="footer2.xml"/><Relationship Id="rId8" Type="http://schemas.openxmlformats.org/officeDocument/2006/relationships/hyperlink" Target="https://zs.ynart.edu.cn/" TargetMode="Externa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dcterms:created xsi:type="dcterms:W3CDTF">2023-12-04T09:02:25Z</dcterms:created>
  <dcterms:modified xsi:type="dcterms:W3CDTF">2023-12-04T09:02:25Z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2023-12-04T00:00:00Z</vt:filetime>
  </property>
</Properties>
</file>